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0D2" w:rsidRPr="00C60CA9" w:rsidRDefault="00370C96" w:rsidP="00370C96">
      <w:pPr>
        <w:jc w:val="right"/>
        <w:rPr>
          <w:rFonts w:ascii="Times New Roman" w:hAnsi="Times New Roman" w:cs="Times New Roman"/>
          <w:sz w:val="24"/>
          <w:szCs w:val="24"/>
        </w:rPr>
      </w:pPr>
      <w:r w:rsidRPr="00C60CA9">
        <w:rPr>
          <w:rFonts w:ascii="Times New Roman" w:hAnsi="Times New Roman" w:cs="Times New Roman"/>
          <w:sz w:val="24"/>
          <w:szCs w:val="24"/>
        </w:rPr>
        <w:t xml:space="preserve">Приложение № </w:t>
      </w:r>
      <w:r w:rsidR="008554B9" w:rsidRPr="00C60CA9">
        <w:rPr>
          <w:rFonts w:ascii="Times New Roman" w:hAnsi="Times New Roman" w:cs="Times New Roman"/>
          <w:sz w:val="24"/>
          <w:szCs w:val="24"/>
        </w:rPr>
        <w:t xml:space="preserve">10 </w:t>
      </w:r>
      <w:r w:rsidRPr="00C60CA9">
        <w:rPr>
          <w:rFonts w:ascii="Times New Roman" w:hAnsi="Times New Roman" w:cs="Times New Roman"/>
          <w:sz w:val="24"/>
          <w:szCs w:val="24"/>
        </w:rPr>
        <w:t>Учетной политики</w:t>
      </w:r>
    </w:p>
    <w:p w:rsidR="00370C96" w:rsidRPr="00C60CA9" w:rsidRDefault="00370C96" w:rsidP="00F862D5">
      <w:pPr>
        <w:jc w:val="center"/>
        <w:rPr>
          <w:rFonts w:ascii="Times New Roman" w:hAnsi="Times New Roman" w:cs="Times New Roman"/>
          <w:b/>
          <w:sz w:val="24"/>
          <w:szCs w:val="24"/>
        </w:rPr>
      </w:pPr>
    </w:p>
    <w:p w:rsidR="00370C96" w:rsidRDefault="00370C96" w:rsidP="00370C96">
      <w:pPr>
        <w:jc w:val="both"/>
        <w:rPr>
          <w:rFonts w:ascii="Times New Roman" w:hAnsi="Times New Roman" w:cs="Times New Roman"/>
          <w:sz w:val="24"/>
          <w:szCs w:val="24"/>
        </w:rPr>
      </w:pPr>
      <w:r w:rsidRPr="00C60CA9">
        <w:rPr>
          <w:rFonts w:ascii="Times New Roman" w:hAnsi="Times New Roman" w:cs="Times New Roman"/>
          <w:sz w:val="24"/>
          <w:szCs w:val="24"/>
        </w:rPr>
        <w:t>Выдача займов и размещение денежных средств</w:t>
      </w:r>
    </w:p>
    <w:p w:rsidR="00BB5A0D" w:rsidRDefault="00BB5A0D" w:rsidP="00370C96">
      <w:pPr>
        <w:jc w:val="both"/>
        <w:rPr>
          <w:rFonts w:ascii="Times New Roman" w:hAnsi="Times New Roman" w:cs="Times New Roman"/>
          <w:sz w:val="24"/>
          <w:szCs w:val="24"/>
        </w:rPr>
      </w:pPr>
    </w:p>
    <w:p w:rsidR="00BB5A0D" w:rsidRPr="00BB5A0D"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BB5A0D">
        <w:rPr>
          <w:rFonts w:ascii="Times New Roman" w:eastAsiaTheme="minorEastAsia" w:hAnsi="Times New Roman" w:cs="Times New Roman"/>
          <w:sz w:val="24"/>
          <w:szCs w:val="24"/>
          <w:lang w:eastAsia="ru-RU"/>
        </w:rPr>
        <w:t xml:space="preserve">Ломбард (далее – </w:t>
      </w:r>
      <w:r>
        <w:rPr>
          <w:rFonts w:ascii="Times New Roman" w:eastAsiaTheme="minorEastAsia" w:hAnsi="Times New Roman" w:cs="Times New Roman"/>
          <w:sz w:val="24"/>
          <w:szCs w:val="24"/>
          <w:lang w:eastAsia="ru-RU"/>
        </w:rPr>
        <w:t xml:space="preserve">отдельная </w:t>
      </w:r>
      <w:r w:rsidRPr="00BB5A0D">
        <w:rPr>
          <w:rFonts w:ascii="Times New Roman" w:eastAsiaTheme="minorEastAsia" w:hAnsi="Times New Roman" w:cs="Times New Roman"/>
          <w:sz w:val="24"/>
          <w:szCs w:val="24"/>
          <w:lang w:eastAsia="ru-RU"/>
        </w:rPr>
        <w:t>организация) отражает на отдельных лицевых счетах, открываемых на счетах второго порядка счетов NN 206, 486, 490</w:t>
      </w:r>
      <w:r w:rsidR="00A20AE3">
        <w:rPr>
          <w:rFonts w:ascii="Times New Roman" w:eastAsiaTheme="minorEastAsia" w:hAnsi="Times New Roman" w:cs="Times New Roman"/>
          <w:sz w:val="24"/>
          <w:szCs w:val="24"/>
          <w:lang w:eastAsia="ru-RU"/>
        </w:rPr>
        <w:t xml:space="preserve"> (таблица 1 к настоящему Приложению)</w:t>
      </w:r>
      <w:r w:rsidRPr="00BB5A0D">
        <w:rPr>
          <w:rFonts w:ascii="Times New Roman" w:eastAsiaTheme="minorEastAsia" w:hAnsi="Times New Roman" w:cs="Times New Roman"/>
          <w:sz w:val="24"/>
          <w:szCs w:val="24"/>
          <w:lang w:eastAsia="ru-RU"/>
        </w:rPr>
        <w:t>:</w:t>
      </w:r>
    </w:p>
    <w:p w:rsidR="00BB5A0D" w:rsidRPr="00BB5A0D" w:rsidRDefault="00BB5A0D" w:rsidP="002D1579">
      <w:pPr>
        <w:pStyle w:val="a4"/>
        <w:widowControl w:val="0"/>
        <w:numPr>
          <w:ilvl w:val="0"/>
          <w:numId w:val="5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BB5A0D">
        <w:rPr>
          <w:rFonts w:ascii="Times New Roman" w:eastAsiaTheme="minorEastAsia" w:hAnsi="Times New Roman" w:cs="Times New Roman"/>
          <w:sz w:val="24"/>
          <w:szCs w:val="24"/>
          <w:lang w:eastAsia="ru-RU"/>
        </w:rPr>
        <w:t>долговые финансовые активы, возникающие в результате предоставления денежных средств по договорам займа (далее - долговой финансовый актив по договору займа) или размещения денежных средств по договорам банковского вклада (далее при совместном упоминании - долговой финансовый актив по займу (вкладу), оцениваемы</w:t>
      </w:r>
      <w:r>
        <w:rPr>
          <w:rFonts w:ascii="Times New Roman" w:eastAsiaTheme="minorEastAsia" w:hAnsi="Times New Roman" w:cs="Times New Roman"/>
          <w:sz w:val="24"/>
          <w:szCs w:val="24"/>
          <w:lang w:eastAsia="ru-RU"/>
        </w:rPr>
        <w:t>е по амортизированной стоимости</w:t>
      </w:r>
      <w:r w:rsidR="00527666">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w:t>
      </w:r>
    </w:p>
    <w:p w:rsidR="00BB5A0D" w:rsidRPr="00BB5A0D"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BB5A0D">
        <w:rPr>
          <w:rFonts w:ascii="Times New Roman" w:eastAsiaTheme="minorEastAsia" w:hAnsi="Times New Roman" w:cs="Times New Roman"/>
          <w:sz w:val="24"/>
          <w:szCs w:val="24"/>
          <w:lang w:eastAsia="ru-RU"/>
        </w:rPr>
        <w:t xml:space="preserve">В случае наличия разницы между справедливой стоимостью долгового финансового актива по займу (вкладу) при первоначальном признании и предоставленной по договору займа суммой денежных средств (далее - сумма займа) или размещенной по договору банковского вклада суммой денежных средств (далее соответственно - сумма вклада, разница при первоначальной оценке долгового финансового актива по займу (вкладу) отдельная организация </w:t>
      </w:r>
      <w:r>
        <w:rPr>
          <w:rFonts w:ascii="Times New Roman" w:eastAsiaTheme="minorEastAsia" w:hAnsi="Times New Roman" w:cs="Times New Roman"/>
          <w:sz w:val="24"/>
          <w:szCs w:val="24"/>
          <w:lang w:eastAsia="ru-RU"/>
        </w:rPr>
        <w:t>отражает</w:t>
      </w:r>
      <w:r w:rsidRPr="00BB5A0D">
        <w:rPr>
          <w:rFonts w:ascii="Times New Roman" w:eastAsiaTheme="minorEastAsia" w:hAnsi="Times New Roman" w:cs="Times New Roman"/>
          <w:sz w:val="24"/>
          <w:szCs w:val="24"/>
          <w:lang w:eastAsia="ru-RU"/>
        </w:rPr>
        <w:t xml:space="preserve"> указанный долговой финансовый актив по займу (вкладу) на счетах бухгалтерского учета:</w:t>
      </w:r>
    </w:p>
    <w:p w:rsidR="00E72882" w:rsidRDefault="00BB5A0D" w:rsidP="002D1579">
      <w:pPr>
        <w:widowControl w:val="0"/>
        <w:numPr>
          <w:ilvl w:val="0"/>
          <w:numId w:val="46"/>
        </w:numPr>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BB5A0D">
        <w:rPr>
          <w:rFonts w:ascii="Times New Roman" w:eastAsiaTheme="minorEastAsia" w:hAnsi="Times New Roman" w:cs="Times New Roman"/>
          <w:sz w:val="24"/>
          <w:szCs w:val="24"/>
          <w:lang w:eastAsia="ru-RU"/>
        </w:rPr>
        <w:t>по стоимости долгового финансового актива по займу (вкладу), определенной в соответствии с пунктом 2.20 Положения</w:t>
      </w:r>
      <w:r w:rsidR="00EA6E67">
        <w:rPr>
          <w:rFonts w:ascii="Times New Roman" w:eastAsiaTheme="minorEastAsia" w:hAnsi="Times New Roman" w:cs="Times New Roman"/>
          <w:sz w:val="24"/>
          <w:szCs w:val="24"/>
          <w:lang w:eastAsia="ru-RU"/>
        </w:rPr>
        <w:t xml:space="preserve"> Банка России № 873-П</w:t>
      </w:r>
      <w:r w:rsidRPr="00BB5A0D">
        <w:rPr>
          <w:rFonts w:ascii="Times New Roman" w:eastAsiaTheme="minorEastAsia" w:hAnsi="Times New Roman" w:cs="Times New Roman"/>
          <w:sz w:val="24"/>
          <w:szCs w:val="24"/>
          <w:lang w:eastAsia="ru-RU"/>
        </w:rPr>
        <w:t xml:space="preserve">, в случае если она подтверждается </w:t>
      </w:r>
      <w:r w:rsidRPr="00BB5A0D">
        <w:rPr>
          <w:rFonts w:ascii="Times New Roman" w:eastAsiaTheme="minorEastAsia" w:hAnsi="Times New Roman" w:cs="Times New Roman"/>
          <w:sz w:val="24"/>
          <w:szCs w:val="24"/>
          <w:u w:val="single"/>
          <w:lang w:eastAsia="ru-RU"/>
        </w:rPr>
        <w:t>рыночной ценой (котировкой) на активном рынке на идентичный долговой финансовый актив по займу (вкладу) или основывается на методе оценки справедливой стоимости, при котором используются тол</w:t>
      </w:r>
      <w:r>
        <w:rPr>
          <w:rFonts w:ascii="Times New Roman" w:eastAsiaTheme="minorEastAsia" w:hAnsi="Times New Roman" w:cs="Times New Roman"/>
          <w:sz w:val="24"/>
          <w:szCs w:val="24"/>
          <w:u w:val="single"/>
          <w:lang w:eastAsia="ru-RU"/>
        </w:rPr>
        <w:t>ько наблюдаемые исходные данные.</w:t>
      </w:r>
    </w:p>
    <w:p w:rsidR="00BB5A0D" w:rsidRPr="00E72882"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E72882">
        <w:rPr>
          <w:rFonts w:ascii="Times New Roman" w:eastAsiaTheme="minorEastAsia" w:hAnsi="Times New Roman" w:cs="Times New Roman"/>
          <w:sz w:val="24"/>
          <w:szCs w:val="24"/>
          <w:lang w:eastAsia="ru-RU"/>
        </w:rPr>
        <w:t xml:space="preserve">Отдельная организация </w:t>
      </w:r>
      <w:r w:rsidR="00E72882">
        <w:rPr>
          <w:rFonts w:ascii="Times New Roman" w:eastAsiaTheme="minorEastAsia" w:hAnsi="Times New Roman" w:cs="Times New Roman"/>
          <w:sz w:val="24"/>
          <w:szCs w:val="24"/>
          <w:lang w:eastAsia="ru-RU"/>
        </w:rPr>
        <w:t>отражает</w:t>
      </w:r>
      <w:r w:rsidRPr="00E72882">
        <w:rPr>
          <w:rFonts w:ascii="Times New Roman" w:eastAsiaTheme="minorEastAsia" w:hAnsi="Times New Roman" w:cs="Times New Roman"/>
          <w:sz w:val="24"/>
          <w:szCs w:val="24"/>
          <w:lang w:eastAsia="ru-RU"/>
        </w:rPr>
        <w:t xml:space="preserve"> предоставление суммы займа заемщику или указанному им лицу бухгалтерской записью:</w:t>
      </w:r>
    </w:p>
    <w:p w:rsidR="00BB5A0D" w:rsidRPr="00E72882" w:rsidRDefault="00BB5A0D" w:rsidP="002D1579">
      <w:pPr>
        <w:pStyle w:val="a4"/>
        <w:widowControl w:val="0"/>
        <w:numPr>
          <w:ilvl w:val="0"/>
          <w:numId w:val="5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E72882">
        <w:rPr>
          <w:rFonts w:ascii="Times New Roman" w:eastAsiaTheme="minorEastAsia" w:hAnsi="Times New Roman" w:cs="Times New Roman"/>
          <w:sz w:val="24"/>
          <w:szCs w:val="24"/>
          <w:lang w:eastAsia="ru-RU"/>
        </w:rPr>
        <w:t xml:space="preserve">Дебет счета N 48601 "Займы, выданные физическим лицам", или счета N 49001 "Займы, выданные физическим лицам - нерезидентам", в зависимости от заемщика </w:t>
      </w:r>
    </w:p>
    <w:p w:rsidR="00BB5A0D" w:rsidRPr="00E72882" w:rsidRDefault="00BB5A0D" w:rsidP="002D1579">
      <w:pPr>
        <w:pStyle w:val="a4"/>
        <w:widowControl w:val="0"/>
        <w:numPr>
          <w:ilvl w:val="0"/>
          <w:numId w:val="5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E72882">
        <w:rPr>
          <w:rFonts w:ascii="Times New Roman" w:eastAsiaTheme="minorEastAsia" w:hAnsi="Times New Roman" w:cs="Times New Roman"/>
          <w:sz w:val="24"/>
          <w:szCs w:val="24"/>
          <w:lang w:eastAsia="ru-RU"/>
        </w:rPr>
        <w:t>Кредит счета по учету денежных средств или счета по учету расчетов в зависимости от способа расчетов.</w:t>
      </w:r>
    </w:p>
    <w:p w:rsidR="00BB5A0D" w:rsidRPr="00E72882"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E72882">
        <w:rPr>
          <w:rFonts w:ascii="Times New Roman" w:eastAsiaTheme="minorEastAsia" w:hAnsi="Times New Roman" w:cs="Times New Roman"/>
          <w:sz w:val="24"/>
          <w:szCs w:val="24"/>
          <w:lang w:eastAsia="ru-RU"/>
        </w:rPr>
        <w:t xml:space="preserve">Отдельная организация </w:t>
      </w:r>
      <w:r w:rsidR="00E72882">
        <w:rPr>
          <w:rFonts w:ascii="Times New Roman" w:eastAsiaTheme="minorEastAsia" w:hAnsi="Times New Roman" w:cs="Times New Roman"/>
          <w:sz w:val="24"/>
          <w:szCs w:val="24"/>
          <w:lang w:eastAsia="ru-RU"/>
        </w:rPr>
        <w:t>отражает</w:t>
      </w:r>
      <w:r w:rsidR="00E72882" w:rsidRPr="00E72882">
        <w:rPr>
          <w:rFonts w:ascii="Times New Roman" w:eastAsiaTheme="minorEastAsia" w:hAnsi="Times New Roman" w:cs="Times New Roman"/>
          <w:sz w:val="24"/>
          <w:szCs w:val="24"/>
          <w:lang w:eastAsia="ru-RU"/>
        </w:rPr>
        <w:t xml:space="preserve"> </w:t>
      </w:r>
      <w:r w:rsidRPr="00E72882">
        <w:rPr>
          <w:rFonts w:ascii="Times New Roman" w:eastAsiaTheme="minorEastAsia" w:hAnsi="Times New Roman" w:cs="Times New Roman"/>
          <w:sz w:val="24"/>
          <w:szCs w:val="24"/>
          <w:lang w:eastAsia="ru-RU"/>
        </w:rPr>
        <w:t>внесение (поступление) суммы вклада на счет по вкладу бухгалтерской записью:</w:t>
      </w:r>
    </w:p>
    <w:p w:rsidR="00BB5A0D" w:rsidRPr="00E72882" w:rsidRDefault="00BB5A0D" w:rsidP="002D1579">
      <w:pPr>
        <w:pStyle w:val="a4"/>
        <w:widowControl w:val="0"/>
        <w:numPr>
          <w:ilvl w:val="0"/>
          <w:numId w:val="5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E72882">
        <w:rPr>
          <w:rFonts w:ascii="Times New Roman" w:eastAsiaTheme="minorEastAsia" w:hAnsi="Times New Roman" w:cs="Times New Roman"/>
          <w:sz w:val="24"/>
          <w:szCs w:val="24"/>
          <w:lang w:eastAsia="ru-RU"/>
        </w:rPr>
        <w:t>Дебет счета N 20601 "Депозиты в кредитных организациях" или счета N 20602 "Депозиты в банках-нерезидентах" (далее при совместном упоминании - счет по учету сумм размещенных депозитов) в зависимости от кредитной организации</w:t>
      </w:r>
    </w:p>
    <w:p w:rsidR="00E72882" w:rsidRDefault="00BB5A0D" w:rsidP="002D1579">
      <w:pPr>
        <w:pStyle w:val="a4"/>
        <w:widowControl w:val="0"/>
        <w:numPr>
          <w:ilvl w:val="0"/>
          <w:numId w:val="5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E72882">
        <w:rPr>
          <w:rFonts w:ascii="Times New Roman" w:eastAsiaTheme="minorEastAsia" w:hAnsi="Times New Roman" w:cs="Times New Roman"/>
          <w:sz w:val="24"/>
          <w:szCs w:val="24"/>
          <w:lang w:eastAsia="ru-RU"/>
        </w:rPr>
        <w:t>Кредит счета по учету денежных средств или счета по учету расчетов в зависимости от способа расчетов.</w:t>
      </w:r>
    </w:p>
    <w:p w:rsidR="00E72882" w:rsidRDefault="00E72882" w:rsidP="00E72882">
      <w:pPr>
        <w:pStyle w:val="a4"/>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BB5A0D" w:rsidRPr="00E72882"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E72882">
        <w:rPr>
          <w:rFonts w:ascii="Times New Roman" w:eastAsiaTheme="minorEastAsia" w:hAnsi="Times New Roman" w:cs="Times New Roman"/>
          <w:sz w:val="24"/>
          <w:szCs w:val="24"/>
          <w:lang w:eastAsia="ru-RU"/>
        </w:rPr>
        <w:t xml:space="preserve">Отдельная организация </w:t>
      </w:r>
      <w:r w:rsidR="00E72882">
        <w:rPr>
          <w:rFonts w:ascii="Times New Roman" w:eastAsiaTheme="minorEastAsia" w:hAnsi="Times New Roman" w:cs="Times New Roman"/>
          <w:sz w:val="24"/>
          <w:szCs w:val="24"/>
          <w:lang w:eastAsia="ru-RU"/>
        </w:rPr>
        <w:t>отражает</w:t>
      </w:r>
      <w:r w:rsidR="00E72882" w:rsidRPr="00E72882">
        <w:rPr>
          <w:rFonts w:ascii="Times New Roman" w:eastAsiaTheme="minorEastAsia" w:hAnsi="Times New Roman" w:cs="Times New Roman"/>
          <w:sz w:val="24"/>
          <w:szCs w:val="24"/>
          <w:lang w:eastAsia="ru-RU"/>
        </w:rPr>
        <w:t xml:space="preserve"> </w:t>
      </w:r>
      <w:r w:rsidRPr="00E72882">
        <w:rPr>
          <w:rFonts w:ascii="Times New Roman" w:eastAsiaTheme="minorEastAsia" w:hAnsi="Times New Roman" w:cs="Times New Roman"/>
          <w:sz w:val="24"/>
          <w:szCs w:val="24"/>
          <w:lang w:eastAsia="ru-RU"/>
        </w:rPr>
        <w:t>оплату затрат по сделке, связанных с долговым финансовым активом по займу (вкладу), оцениваемым по амортизированной стоимости, бухгалтерской записью:</w:t>
      </w:r>
    </w:p>
    <w:p w:rsidR="00BB5A0D" w:rsidRPr="00E72882" w:rsidRDefault="00BB5A0D" w:rsidP="002D1579">
      <w:pPr>
        <w:pStyle w:val="a4"/>
        <w:widowControl w:val="0"/>
        <w:numPr>
          <w:ilvl w:val="0"/>
          <w:numId w:val="54"/>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E72882">
        <w:rPr>
          <w:rFonts w:ascii="Times New Roman" w:eastAsiaTheme="minorEastAsia" w:hAnsi="Times New Roman" w:cs="Times New Roman"/>
          <w:sz w:val="24"/>
          <w:szCs w:val="24"/>
          <w:lang w:eastAsia="ru-RU"/>
        </w:rPr>
        <w:t>Дебет счета по учету расчетов по расходам, связанным с выдачей займов, или счета по учету расчетов по расходам, связанным с размещением депозитов, в зависимости от вида договора</w:t>
      </w:r>
    </w:p>
    <w:p w:rsidR="00E72882" w:rsidRDefault="00BB5A0D" w:rsidP="002D1579">
      <w:pPr>
        <w:pStyle w:val="a4"/>
        <w:widowControl w:val="0"/>
        <w:numPr>
          <w:ilvl w:val="0"/>
          <w:numId w:val="54"/>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E72882">
        <w:rPr>
          <w:rFonts w:ascii="Times New Roman" w:eastAsiaTheme="minorEastAsia" w:hAnsi="Times New Roman" w:cs="Times New Roman"/>
          <w:sz w:val="24"/>
          <w:szCs w:val="24"/>
          <w:lang w:eastAsia="ru-RU"/>
        </w:rPr>
        <w:t>Кредит счета по учету денежных средств или счета по учету расчетов в зависимости от способа расчетов.</w:t>
      </w:r>
    </w:p>
    <w:p w:rsidR="00E72882" w:rsidRDefault="00E72882" w:rsidP="00E72882">
      <w:pPr>
        <w:pStyle w:val="a4"/>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BB5A0D" w:rsidRPr="00527666"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 xml:space="preserve">Отдельная организация </w:t>
      </w:r>
      <w:r w:rsidR="00E72882" w:rsidRPr="00527666">
        <w:rPr>
          <w:rFonts w:ascii="Times New Roman" w:eastAsiaTheme="minorEastAsia" w:hAnsi="Times New Roman" w:cs="Times New Roman"/>
          <w:sz w:val="24"/>
          <w:szCs w:val="24"/>
          <w:lang w:eastAsia="ru-RU"/>
        </w:rPr>
        <w:t xml:space="preserve">отражает </w:t>
      </w:r>
      <w:r w:rsidRPr="00527666">
        <w:rPr>
          <w:rFonts w:ascii="Times New Roman" w:eastAsiaTheme="minorEastAsia" w:hAnsi="Times New Roman" w:cs="Times New Roman"/>
          <w:sz w:val="24"/>
          <w:szCs w:val="24"/>
          <w:lang w:eastAsia="ru-RU"/>
        </w:rPr>
        <w:t>получение ею вознаграждения, которое является неотъемлемой частью ЭПС, связанного с долговым финансовым активом по договору займа, оцениваемым по амортизированной стоимости (далее - вознаграждение по договору займа), бухгалтерской записью:</w:t>
      </w:r>
    </w:p>
    <w:p w:rsidR="00BB5A0D" w:rsidRPr="00527666" w:rsidRDefault="00BB5A0D" w:rsidP="002D1579">
      <w:pPr>
        <w:pStyle w:val="a4"/>
        <w:widowControl w:val="0"/>
        <w:numPr>
          <w:ilvl w:val="0"/>
          <w:numId w:val="5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Дебет счета по учету денежных средств или счета по учету расчетов в зависимости от способа расчетов</w:t>
      </w:r>
    </w:p>
    <w:p w:rsidR="00E72882" w:rsidRPr="00527666" w:rsidRDefault="00BB5A0D" w:rsidP="002D1579">
      <w:pPr>
        <w:pStyle w:val="a4"/>
        <w:widowControl w:val="0"/>
        <w:numPr>
          <w:ilvl w:val="0"/>
          <w:numId w:val="55"/>
        </w:numPr>
        <w:autoSpaceDE w:val="0"/>
        <w:autoSpaceDN w:val="0"/>
        <w:adjustRightInd w:val="0"/>
        <w:spacing w:after="150" w:line="240" w:lineRule="auto"/>
        <w:jc w:val="both"/>
        <w:rPr>
          <w:rFonts w:ascii="Times New Roman" w:hAnsi="Times New Roman" w:cs="Times New Roman"/>
          <w:sz w:val="24"/>
          <w:szCs w:val="24"/>
          <w:lang w:eastAsia="ru-RU"/>
        </w:rPr>
      </w:pPr>
      <w:r w:rsidRPr="00527666">
        <w:rPr>
          <w:rFonts w:ascii="Times New Roman" w:eastAsiaTheme="minorEastAsia" w:hAnsi="Times New Roman" w:cs="Times New Roman"/>
          <w:sz w:val="24"/>
          <w:szCs w:val="24"/>
          <w:lang w:eastAsia="ru-RU"/>
        </w:rPr>
        <w:t>Кредит счета по учету расчетов по прочим доходам по займам выданным.</w:t>
      </w:r>
    </w:p>
    <w:p w:rsidR="00E72882" w:rsidRPr="00527666" w:rsidRDefault="00E72882" w:rsidP="00E72882">
      <w:pPr>
        <w:pStyle w:val="a4"/>
        <w:widowControl w:val="0"/>
        <w:autoSpaceDE w:val="0"/>
        <w:autoSpaceDN w:val="0"/>
        <w:adjustRightInd w:val="0"/>
        <w:spacing w:after="150" w:line="240" w:lineRule="auto"/>
        <w:jc w:val="both"/>
        <w:rPr>
          <w:rFonts w:ascii="Times New Roman" w:hAnsi="Times New Roman" w:cs="Times New Roman"/>
          <w:sz w:val="24"/>
          <w:szCs w:val="24"/>
          <w:lang w:eastAsia="ru-RU"/>
        </w:rPr>
      </w:pPr>
    </w:p>
    <w:p w:rsidR="00BB5A0D" w:rsidRPr="00527666" w:rsidRDefault="00527666" w:rsidP="002D1579">
      <w:pPr>
        <w:pStyle w:val="a4"/>
        <w:widowControl w:val="0"/>
        <w:numPr>
          <w:ilvl w:val="0"/>
          <w:numId w:val="52"/>
        </w:numPr>
        <w:autoSpaceDE w:val="0"/>
        <w:autoSpaceDN w:val="0"/>
        <w:adjustRightInd w:val="0"/>
        <w:spacing w:after="15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w:t>
      </w:r>
      <w:r w:rsidR="00BB5A0D" w:rsidRPr="00527666">
        <w:rPr>
          <w:rFonts w:ascii="Times New Roman" w:hAnsi="Times New Roman" w:cs="Times New Roman"/>
          <w:sz w:val="24"/>
          <w:szCs w:val="24"/>
          <w:lang w:eastAsia="ru-RU"/>
        </w:rPr>
        <w:t xml:space="preserve">тдельная организация </w:t>
      </w:r>
      <w:r>
        <w:rPr>
          <w:rFonts w:ascii="Times New Roman" w:hAnsi="Times New Roman" w:cs="Times New Roman"/>
          <w:sz w:val="24"/>
          <w:szCs w:val="24"/>
          <w:lang w:eastAsia="ru-RU"/>
        </w:rPr>
        <w:t>отражает</w:t>
      </w:r>
      <w:r w:rsidR="00BB5A0D" w:rsidRPr="00527666">
        <w:rPr>
          <w:rFonts w:ascii="Times New Roman" w:hAnsi="Times New Roman" w:cs="Times New Roman"/>
          <w:sz w:val="24"/>
          <w:szCs w:val="24"/>
          <w:lang w:eastAsia="ru-RU"/>
        </w:rPr>
        <w:t xml:space="preserve"> разницу при первоначальной оценке долгового финансового </w:t>
      </w:r>
      <w:r w:rsidR="00BB5A0D" w:rsidRPr="00527666">
        <w:rPr>
          <w:rFonts w:ascii="Times New Roman" w:hAnsi="Times New Roman" w:cs="Times New Roman"/>
          <w:sz w:val="24"/>
          <w:szCs w:val="24"/>
          <w:lang w:eastAsia="ru-RU"/>
        </w:rPr>
        <w:lastRenderedPageBreak/>
        <w:t>актива по займу (вкладу) в составе прибыли или убытка на дату первоначального признания долгового финансового актива по займу (вкладу) следующими бухгалтерскими записями:</w:t>
      </w:r>
    </w:p>
    <w:p w:rsidR="00BB5A0D" w:rsidRPr="00527666" w:rsidRDefault="00BB5A0D" w:rsidP="00E72882">
      <w:pPr>
        <w:pStyle w:val="a9"/>
        <w:ind w:firstLine="360"/>
        <w:rPr>
          <w:rFonts w:ascii="Times New Roman" w:hAnsi="Times New Roman" w:cs="Times New Roman"/>
          <w:sz w:val="24"/>
          <w:szCs w:val="24"/>
          <w:u w:val="single"/>
          <w:lang w:eastAsia="ru-RU"/>
        </w:rPr>
      </w:pPr>
      <w:r w:rsidRPr="00527666">
        <w:rPr>
          <w:rFonts w:ascii="Times New Roman" w:hAnsi="Times New Roman" w:cs="Times New Roman"/>
          <w:sz w:val="24"/>
          <w:szCs w:val="24"/>
          <w:u w:val="single"/>
          <w:lang w:eastAsia="ru-RU"/>
        </w:rPr>
        <w:t>Положительную разницу при первоначальной оценке долгового финансового актива по займу (вкладу):</w:t>
      </w:r>
    </w:p>
    <w:p w:rsidR="00BB5A0D" w:rsidRPr="00527666" w:rsidRDefault="00BB5A0D" w:rsidP="002D1579">
      <w:pPr>
        <w:pStyle w:val="a9"/>
        <w:numPr>
          <w:ilvl w:val="0"/>
          <w:numId w:val="56"/>
        </w:numPr>
        <w:rPr>
          <w:rFonts w:ascii="Times New Roman" w:hAnsi="Times New Roman" w:cs="Times New Roman"/>
          <w:sz w:val="24"/>
          <w:szCs w:val="24"/>
          <w:lang w:eastAsia="ru-RU"/>
        </w:rPr>
      </w:pPr>
      <w:r w:rsidRPr="00527666">
        <w:rPr>
          <w:rFonts w:ascii="Times New Roman" w:hAnsi="Times New Roman" w:cs="Times New Roman"/>
          <w:sz w:val="24"/>
          <w:szCs w:val="24"/>
          <w:lang w:eastAsia="ru-RU"/>
        </w:rPr>
        <w:t xml:space="preserve">Дебет счета по учету корректировок, увеличивающих стоимость средств, предоставленных </w:t>
      </w:r>
      <w:proofErr w:type="gramStart"/>
      <w:r w:rsidRPr="00527666">
        <w:rPr>
          <w:rFonts w:ascii="Times New Roman" w:hAnsi="Times New Roman" w:cs="Times New Roman"/>
          <w:sz w:val="24"/>
          <w:szCs w:val="24"/>
          <w:lang w:eastAsia="ru-RU"/>
        </w:rPr>
        <w:t>по займам</w:t>
      </w:r>
      <w:proofErr w:type="gramEnd"/>
      <w:r w:rsidRPr="00527666">
        <w:rPr>
          <w:rFonts w:ascii="Times New Roman" w:hAnsi="Times New Roman" w:cs="Times New Roman"/>
          <w:sz w:val="24"/>
          <w:szCs w:val="24"/>
          <w:lang w:eastAsia="ru-RU"/>
        </w:rPr>
        <w:t xml:space="preserve"> выданным, или счета по учету корректировок, увеличивающих стоимость депозитов, в зависимости от вида договора</w:t>
      </w:r>
    </w:p>
    <w:p w:rsidR="00BB5A0D" w:rsidRPr="00527666" w:rsidRDefault="00BB5A0D" w:rsidP="002D1579">
      <w:pPr>
        <w:pStyle w:val="a9"/>
        <w:numPr>
          <w:ilvl w:val="0"/>
          <w:numId w:val="56"/>
        </w:numPr>
        <w:rPr>
          <w:rFonts w:ascii="Times New Roman" w:hAnsi="Times New Roman" w:cs="Times New Roman"/>
          <w:sz w:val="24"/>
          <w:szCs w:val="24"/>
          <w:lang w:eastAsia="ru-RU"/>
        </w:rPr>
      </w:pPr>
      <w:r w:rsidRPr="00527666">
        <w:rPr>
          <w:rFonts w:ascii="Times New Roman" w:hAnsi="Times New Roman" w:cs="Times New Roman"/>
          <w:sz w:val="24"/>
          <w:szCs w:val="24"/>
          <w:lang w:eastAsia="ru-RU"/>
        </w:rPr>
        <w:t>Кредит счета N 71501.</w:t>
      </w:r>
    </w:p>
    <w:p w:rsidR="00BB5A0D" w:rsidRPr="00527666" w:rsidRDefault="00BB5A0D" w:rsidP="00E72882">
      <w:pPr>
        <w:pStyle w:val="a9"/>
        <w:ind w:firstLine="360"/>
        <w:rPr>
          <w:rFonts w:ascii="Times New Roman" w:hAnsi="Times New Roman" w:cs="Times New Roman"/>
          <w:sz w:val="24"/>
          <w:szCs w:val="24"/>
          <w:u w:val="single"/>
          <w:lang w:eastAsia="ru-RU"/>
        </w:rPr>
      </w:pPr>
      <w:r w:rsidRPr="00527666">
        <w:rPr>
          <w:rFonts w:ascii="Times New Roman" w:hAnsi="Times New Roman" w:cs="Times New Roman"/>
          <w:sz w:val="24"/>
          <w:szCs w:val="24"/>
          <w:u w:val="single"/>
          <w:lang w:eastAsia="ru-RU"/>
        </w:rPr>
        <w:t>Отрицательную разницу при первоначальной оценке долгового финансового актива по займу (вкладу):</w:t>
      </w:r>
    </w:p>
    <w:p w:rsidR="00BB5A0D" w:rsidRPr="00527666" w:rsidRDefault="00BB5A0D" w:rsidP="002D1579">
      <w:pPr>
        <w:pStyle w:val="a9"/>
        <w:numPr>
          <w:ilvl w:val="0"/>
          <w:numId w:val="57"/>
        </w:numPr>
        <w:rPr>
          <w:rFonts w:ascii="Times New Roman" w:hAnsi="Times New Roman" w:cs="Times New Roman"/>
          <w:sz w:val="24"/>
          <w:szCs w:val="24"/>
          <w:u w:val="single"/>
          <w:lang w:eastAsia="ru-RU"/>
        </w:rPr>
      </w:pPr>
      <w:r w:rsidRPr="00527666">
        <w:rPr>
          <w:rFonts w:ascii="Times New Roman" w:hAnsi="Times New Roman" w:cs="Times New Roman"/>
          <w:sz w:val="24"/>
          <w:szCs w:val="24"/>
          <w:u w:val="single"/>
          <w:lang w:eastAsia="ru-RU"/>
        </w:rPr>
        <w:t>Дебет счета N 71502</w:t>
      </w:r>
    </w:p>
    <w:p w:rsidR="00BB5A0D" w:rsidRPr="00527666" w:rsidRDefault="00BB5A0D" w:rsidP="002D1579">
      <w:pPr>
        <w:pStyle w:val="a9"/>
        <w:numPr>
          <w:ilvl w:val="0"/>
          <w:numId w:val="57"/>
        </w:numPr>
        <w:rPr>
          <w:rFonts w:ascii="Times New Roman" w:hAnsi="Times New Roman" w:cs="Times New Roman"/>
          <w:sz w:val="24"/>
          <w:szCs w:val="24"/>
          <w:u w:val="single"/>
          <w:lang w:eastAsia="ru-RU"/>
        </w:rPr>
      </w:pPr>
      <w:r w:rsidRPr="00527666">
        <w:rPr>
          <w:rFonts w:ascii="Times New Roman" w:hAnsi="Times New Roman" w:cs="Times New Roman"/>
          <w:sz w:val="24"/>
          <w:szCs w:val="24"/>
          <w:u w:val="single"/>
          <w:lang w:eastAsia="ru-RU"/>
        </w:rPr>
        <w:t xml:space="preserve">Кредит счета по учету корректировок, уменьшающих стоимость средств, предоставленных </w:t>
      </w:r>
      <w:proofErr w:type="gramStart"/>
      <w:r w:rsidRPr="00527666">
        <w:rPr>
          <w:rFonts w:ascii="Times New Roman" w:hAnsi="Times New Roman" w:cs="Times New Roman"/>
          <w:sz w:val="24"/>
          <w:szCs w:val="24"/>
          <w:u w:val="single"/>
          <w:lang w:eastAsia="ru-RU"/>
        </w:rPr>
        <w:t>по займам</w:t>
      </w:r>
      <w:proofErr w:type="gramEnd"/>
      <w:r w:rsidRPr="00527666">
        <w:rPr>
          <w:rFonts w:ascii="Times New Roman" w:hAnsi="Times New Roman" w:cs="Times New Roman"/>
          <w:sz w:val="24"/>
          <w:szCs w:val="24"/>
          <w:u w:val="single"/>
          <w:lang w:eastAsia="ru-RU"/>
        </w:rPr>
        <w:t xml:space="preserve"> выданным, или счета по учету корректировок, уменьшающих стоимость депозитов, в зависимости от вида договора.</w:t>
      </w:r>
    </w:p>
    <w:p w:rsidR="00527666" w:rsidRDefault="00527666" w:rsidP="00BB5A0D">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DE5A33" w:rsidRDefault="00DE5A33" w:rsidP="00BB5A0D">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DE5A33" w:rsidRPr="00DE5A33" w:rsidRDefault="00DE5A33" w:rsidP="00DE5A33">
      <w:pPr>
        <w:widowControl w:val="0"/>
        <w:autoSpaceDE w:val="0"/>
        <w:autoSpaceDN w:val="0"/>
        <w:adjustRightInd w:val="0"/>
        <w:spacing w:after="150" w:line="240" w:lineRule="auto"/>
        <w:jc w:val="center"/>
        <w:rPr>
          <w:rFonts w:ascii="Times New Roman" w:eastAsiaTheme="minorEastAsia" w:hAnsi="Times New Roman" w:cs="Times New Roman"/>
          <w:sz w:val="32"/>
          <w:szCs w:val="32"/>
          <w:lang w:eastAsia="ru-RU"/>
        </w:rPr>
      </w:pPr>
      <w:r w:rsidRPr="00DE5A33">
        <w:rPr>
          <w:rFonts w:ascii="Times New Roman" w:eastAsiaTheme="minorEastAsia" w:hAnsi="Times New Roman" w:cs="Times New Roman"/>
          <w:b/>
          <w:bCs/>
          <w:sz w:val="32"/>
          <w:szCs w:val="32"/>
          <w:lang w:eastAsia="ru-RU"/>
        </w:rPr>
        <w:t>Отражение на счетах бухгалтерского учета процентной выручки по долговым финансовым активам по займам (вкладам)</w:t>
      </w:r>
    </w:p>
    <w:p w:rsidR="00BB5A0D" w:rsidRPr="00527666"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 xml:space="preserve">Отдельная организация </w:t>
      </w:r>
      <w:r w:rsidR="00527666" w:rsidRPr="00527666">
        <w:rPr>
          <w:rFonts w:ascii="Times New Roman" w:eastAsiaTheme="minorEastAsia" w:hAnsi="Times New Roman" w:cs="Times New Roman"/>
          <w:sz w:val="24"/>
          <w:szCs w:val="24"/>
          <w:lang w:eastAsia="ru-RU"/>
        </w:rPr>
        <w:t>отражает</w:t>
      </w:r>
      <w:r w:rsidRPr="00527666">
        <w:rPr>
          <w:rFonts w:ascii="Times New Roman" w:eastAsiaTheme="minorEastAsia" w:hAnsi="Times New Roman" w:cs="Times New Roman"/>
          <w:sz w:val="24"/>
          <w:szCs w:val="24"/>
          <w:lang w:eastAsia="ru-RU"/>
        </w:rPr>
        <w:t xml:space="preserve"> на счетах бухгалтерского учета начисление процентов за пользование займом и на сумму вклада, амортизацию вознаграждения по договору займа, амортизацию затрат по сделке, связанных с долговыми финансовыми активами по займам (вкладам), оцениваемыми по амортизированной стоимости, не реже чем на каждую из следующих дат:</w:t>
      </w:r>
      <w:r w:rsidR="00527666" w:rsidRPr="00527666">
        <w:rPr>
          <w:rFonts w:ascii="Times New Roman" w:eastAsiaTheme="minorEastAsia" w:hAnsi="Times New Roman" w:cs="Times New Roman"/>
          <w:sz w:val="24"/>
          <w:szCs w:val="24"/>
          <w:lang w:eastAsia="ru-RU"/>
        </w:rPr>
        <w:t xml:space="preserve"> </w:t>
      </w:r>
    </w:p>
    <w:p w:rsidR="00BB5A0D" w:rsidRPr="00527666" w:rsidRDefault="00BB5A0D" w:rsidP="002D1579">
      <w:pPr>
        <w:widowControl w:val="0"/>
        <w:numPr>
          <w:ilvl w:val="0"/>
          <w:numId w:val="4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на последний календарный день каждого месяца;</w:t>
      </w:r>
    </w:p>
    <w:p w:rsidR="00BB5A0D" w:rsidRPr="00527666" w:rsidRDefault="00BB5A0D" w:rsidP="002D1579">
      <w:pPr>
        <w:widowControl w:val="0"/>
        <w:numPr>
          <w:ilvl w:val="0"/>
          <w:numId w:val="4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на дату уплаты процентов, определенную договором займа, договором банковского вклада;</w:t>
      </w:r>
    </w:p>
    <w:p w:rsidR="00BB5A0D" w:rsidRPr="00527666" w:rsidRDefault="00BB5A0D" w:rsidP="002D1579">
      <w:pPr>
        <w:widowControl w:val="0"/>
        <w:numPr>
          <w:ilvl w:val="0"/>
          <w:numId w:val="4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на дату прекращения признания части долгового финансового актива по займу (вкладу);</w:t>
      </w:r>
    </w:p>
    <w:p w:rsidR="00527666" w:rsidRPr="00527666" w:rsidRDefault="00BB5A0D" w:rsidP="002D1579">
      <w:pPr>
        <w:widowControl w:val="0"/>
        <w:numPr>
          <w:ilvl w:val="0"/>
          <w:numId w:val="4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на дату прекращения признания долгового финансового актива по займу (вкладу).</w:t>
      </w:r>
    </w:p>
    <w:p w:rsidR="00BB5A0D" w:rsidRPr="00527666"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 xml:space="preserve">Отдельная организация </w:t>
      </w:r>
      <w:r w:rsidR="00FD5435">
        <w:rPr>
          <w:rFonts w:ascii="Times New Roman" w:eastAsiaTheme="minorEastAsia" w:hAnsi="Times New Roman" w:cs="Times New Roman"/>
          <w:sz w:val="24"/>
          <w:szCs w:val="24"/>
          <w:lang w:eastAsia="ru-RU"/>
        </w:rPr>
        <w:t>отражает</w:t>
      </w:r>
      <w:r w:rsidRPr="00527666">
        <w:rPr>
          <w:rFonts w:ascii="Times New Roman" w:eastAsiaTheme="minorEastAsia" w:hAnsi="Times New Roman" w:cs="Times New Roman"/>
          <w:sz w:val="24"/>
          <w:szCs w:val="24"/>
          <w:lang w:eastAsia="ru-RU"/>
        </w:rPr>
        <w:t xml:space="preserve"> начисление процентов за пользование займом или на сумму вклада бухгалтерской записью:</w:t>
      </w:r>
    </w:p>
    <w:p w:rsidR="00BB5A0D" w:rsidRPr="00527666" w:rsidRDefault="00BB5A0D" w:rsidP="002D1579">
      <w:pPr>
        <w:pStyle w:val="a4"/>
        <w:widowControl w:val="0"/>
        <w:numPr>
          <w:ilvl w:val="0"/>
          <w:numId w:val="5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Дебет счета по учету начисленных процентов по займам выданным или счета по учету начисленных процентов по депозитам в зависимости от вида договора</w:t>
      </w:r>
    </w:p>
    <w:p w:rsidR="00BB5A0D" w:rsidRPr="00527666" w:rsidRDefault="00BB5A0D" w:rsidP="002D1579">
      <w:pPr>
        <w:pStyle w:val="a4"/>
        <w:widowControl w:val="0"/>
        <w:numPr>
          <w:ilvl w:val="0"/>
          <w:numId w:val="5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Кредит счета N 71001 "Процентные доходы" (далее - счет N 71001).</w:t>
      </w:r>
    </w:p>
    <w:p w:rsidR="00BB5A0D" w:rsidRPr="00527666"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527666">
        <w:rPr>
          <w:rFonts w:ascii="Times New Roman" w:eastAsiaTheme="minorEastAsia" w:hAnsi="Times New Roman" w:cs="Times New Roman"/>
          <w:sz w:val="24"/>
          <w:szCs w:val="24"/>
          <w:lang w:eastAsia="ru-RU"/>
        </w:rPr>
        <w:t xml:space="preserve">Отдельная организация </w:t>
      </w:r>
      <w:r w:rsidR="00FD5435">
        <w:rPr>
          <w:rFonts w:ascii="Times New Roman" w:eastAsiaTheme="minorEastAsia" w:hAnsi="Times New Roman" w:cs="Times New Roman"/>
          <w:sz w:val="24"/>
          <w:szCs w:val="24"/>
          <w:lang w:eastAsia="ru-RU"/>
        </w:rPr>
        <w:t>отражает</w:t>
      </w:r>
      <w:r w:rsidRPr="00527666">
        <w:rPr>
          <w:rFonts w:ascii="Times New Roman" w:eastAsiaTheme="minorEastAsia" w:hAnsi="Times New Roman" w:cs="Times New Roman"/>
          <w:sz w:val="24"/>
          <w:szCs w:val="24"/>
          <w:lang w:eastAsia="ru-RU"/>
        </w:rPr>
        <w:t xml:space="preserve"> сумму амортизации затрат по сделке, связанных с долговым финансовым активом по займу (вкладу), оцениваемым по амортизированной стоимости, бухгалтерской записью </w:t>
      </w:r>
      <w:r w:rsidRPr="00527666">
        <w:rPr>
          <w:rFonts w:ascii="Times New Roman" w:eastAsiaTheme="minorEastAsia" w:hAnsi="Times New Roman" w:cs="Times New Roman"/>
          <w:color w:val="FF0000"/>
          <w:sz w:val="24"/>
          <w:szCs w:val="24"/>
          <w:lang w:eastAsia="ru-RU"/>
        </w:rPr>
        <w:t>(за исключением случая, указанного в абзаце четвертом настоящего пункта):</w:t>
      </w:r>
    </w:p>
    <w:p w:rsidR="00BB5A0D" w:rsidRPr="00527666" w:rsidRDefault="00BB5A0D" w:rsidP="002D1579">
      <w:pPr>
        <w:pStyle w:val="a4"/>
        <w:widowControl w:val="0"/>
        <w:numPr>
          <w:ilvl w:val="0"/>
          <w:numId w:val="5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Дебет счета N 71003 "Комиссионные расходы и затраты по сделке, уменьшающие процентные доходы" (далее - счет N 71003)</w:t>
      </w:r>
    </w:p>
    <w:p w:rsidR="00BB5A0D" w:rsidRPr="00527666" w:rsidRDefault="00BB5A0D" w:rsidP="002D1579">
      <w:pPr>
        <w:pStyle w:val="a4"/>
        <w:widowControl w:val="0"/>
        <w:numPr>
          <w:ilvl w:val="0"/>
          <w:numId w:val="5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Кредит счета по учету начисленных расходов, связанных с выдачей займов, или счета по учету начисленных расходов, связанных с размещением депозитов, в зависимости от вида договора.</w:t>
      </w:r>
    </w:p>
    <w:p w:rsidR="00BB5A0D" w:rsidRPr="00527666" w:rsidRDefault="00BB5A0D" w:rsidP="00BB5A0D">
      <w:pPr>
        <w:widowControl w:val="0"/>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527666">
        <w:rPr>
          <w:rFonts w:ascii="Times New Roman" w:eastAsiaTheme="minorEastAsia" w:hAnsi="Times New Roman" w:cs="Times New Roman"/>
          <w:color w:val="FF0000"/>
          <w:sz w:val="24"/>
          <w:szCs w:val="24"/>
          <w:lang w:eastAsia="ru-RU"/>
        </w:rPr>
        <w:t xml:space="preserve">Отдельная организация </w:t>
      </w:r>
      <w:r w:rsidR="007513F9">
        <w:rPr>
          <w:rFonts w:ascii="Times New Roman" w:eastAsiaTheme="minorEastAsia" w:hAnsi="Times New Roman" w:cs="Times New Roman"/>
          <w:color w:val="FF0000"/>
          <w:sz w:val="24"/>
          <w:szCs w:val="24"/>
          <w:lang w:eastAsia="ru-RU"/>
        </w:rPr>
        <w:t>отражает</w:t>
      </w:r>
      <w:r w:rsidRPr="00527666">
        <w:rPr>
          <w:rFonts w:ascii="Times New Roman" w:eastAsiaTheme="minorEastAsia" w:hAnsi="Times New Roman" w:cs="Times New Roman"/>
          <w:color w:val="FF0000"/>
          <w:sz w:val="24"/>
          <w:szCs w:val="24"/>
          <w:lang w:eastAsia="ru-RU"/>
        </w:rPr>
        <w:t xml:space="preserve"> сумму амортизации </w:t>
      </w:r>
      <w:r w:rsidRPr="00EA6E67">
        <w:rPr>
          <w:rFonts w:ascii="Times New Roman" w:eastAsiaTheme="minorEastAsia" w:hAnsi="Times New Roman" w:cs="Times New Roman"/>
          <w:color w:val="FF0000"/>
          <w:sz w:val="24"/>
          <w:szCs w:val="24"/>
          <w:u w:val="single"/>
          <w:lang w:eastAsia="ru-RU"/>
        </w:rPr>
        <w:t>затрат по сделке, связанных с долговым финансовым активом по займу (вкладу),</w:t>
      </w:r>
      <w:r w:rsidRPr="00527666">
        <w:rPr>
          <w:rFonts w:ascii="Times New Roman" w:eastAsiaTheme="minorEastAsia" w:hAnsi="Times New Roman" w:cs="Times New Roman"/>
          <w:color w:val="FF0000"/>
          <w:sz w:val="24"/>
          <w:szCs w:val="24"/>
          <w:lang w:eastAsia="ru-RU"/>
        </w:rPr>
        <w:t xml:space="preserve"> оцениваемым по амортизированной стоимости, бухгалтерской записью</w:t>
      </w:r>
      <w:r w:rsidRPr="00EA6E67">
        <w:rPr>
          <w:rFonts w:ascii="Times New Roman" w:eastAsiaTheme="minorEastAsia" w:hAnsi="Times New Roman" w:cs="Times New Roman"/>
          <w:color w:val="FF0000"/>
          <w:sz w:val="24"/>
          <w:szCs w:val="24"/>
          <w:u w:val="single"/>
          <w:lang w:eastAsia="ru-RU"/>
        </w:rPr>
        <w:t>, в случае если решение о ее использовании утверждено в учетной политике отдельной организации</w:t>
      </w:r>
      <w:r w:rsidRPr="00527666">
        <w:rPr>
          <w:rFonts w:ascii="Times New Roman" w:eastAsiaTheme="minorEastAsia" w:hAnsi="Times New Roman" w:cs="Times New Roman"/>
          <w:color w:val="FF0000"/>
          <w:sz w:val="24"/>
          <w:szCs w:val="24"/>
          <w:lang w:eastAsia="ru-RU"/>
        </w:rPr>
        <w:t>:</w:t>
      </w:r>
    </w:p>
    <w:p w:rsidR="00BB5A0D" w:rsidRPr="00EA6E67" w:rsidRDefault="00BB5A0D" w:rsidP="002D1579">
      <w:pPr>
        <w:pStyle w:val="a4"/>
        <w:widowControl w:val="0"/>
        <w:numPr>
          <w:ilvl w:val="0"/>
          <w:numId w:val="60"/>
        </w:numPr>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EA6E67">
        <w:rPr>
          <w:rFonts w:ascii="Times New Roman" w:eastAsiaTheme="minorEastAsia" w:hAnsi="Times New Roman" w:cs="Times New Roman"/>
          <w:color w:val="FF0000"/>
          <w:sz w:val="24"/>
          <w:szCs w:val="24"/>
          <w:lang w:eastAsia="ru-RU"/>
        </w:rPr>
        <w:t>Дебет счета N 71006 "Корректировки, уменьшающие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(далее - счет N 71006)</w:t>
      </w:r>
    </w:p>
    <w:p w:rsidR="00BB5A0D" w:rsidRPr="00EA6E67" w:rsidRDefault="00BB5A0D" w:rsidP="002D1579">
      <w:pPr>
        <w:pStyle w:val="a4"/>
        <w:widowControl w:val="0"/>
        <w:numPr>
          <w:ilvl w:val="0"/>
          <w:numId w:val="60"/>
        </w:numPr>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EA6E67">
        <w:rPr>
          <w:rFonts w:ascii="Times New Roman" w:eastAsiaTheme="minorEastAsia" w:hAnsi="Times New Roman" w:cs="Times New Roman"/>
          <w:color w:val="FF0000"/>
          <w:sz w:val="24"/>
          <w:szCs w:val="24"/>
          <w:lang w:eastAsia="ru-RU"/>
        </w:rPr>
        <w:t xml:space="preserve">Кредит счета по учету корректировок, уменьшающих стоимость средств, предоставленных </w:t>
      </w:r>
      <w:proofErr w:type="gramStart"/>
      <w:r w:rsidRPr="00EA6E67">
        <w:rPr>
          <w:rFonts w:ascii="Times New Roman" w:eastAsiaTheme="minorEastAsia" w:hAnsi="Times New Roman" w:cs="Times New Roman"/>
          <w:color w:val="FF0000"/>
          <w:sz w:val="24"/>
          <w:szCs w:val="24"/>
          <w:lang w:eastAsia="ru-RU"/>
        </w:rPr>
        <w:t xml:space="preserve">по </w:t>
      </w:r>
      <w:r w:rsidRPr="00EA6E67">
        <w:rPr>
          <w:rFonts w:ascii="Times New Roman" w:eastAsiaTheme="minorEastAsia" w:hAnsi="Times New Roman" w:cs="Times New Roman"/>
          <w:color w:val="FF0000"/>
          <w:sz w:val="24"/>
          <w:szCs w:val="24"/>
          <w:lang w:eastAsia="ru-RU"/>
        </w:rPr>
        <w:lastRenderedPageBreak/>
        <w:t>займам</w:t>
      </w:r>
      <w:proofErr w:type="gramEnd"/>
      <w:r w:rsidRPr="00EA6E67">
        <w:rPr>
          <w:rFonts w:ascii="Times New Roman" w:eastAsiaTheme="minorEastAsia" w:hAnsi="Times New Roman" w:cs="Times New Roman"/>
          <w:color w:val="FF0000"/>
          <w:sz w:val="24"/>
          <w:szCs w:val="24"/>
          <w:lang w:eastAsia="ru-RU"/>
        </w:rPr>
        <w:t xml:space="preserve"> выданным, или счета по учету корректировок, уменьшающих стоимость депозитов, в зависимости от вида договора (лицевой счет по учету сумм корректировок до валовой балансовой стоимости долгового финансового актива по займу (вкладу).</w:t>
      </w:r>
    </w:p>
    <w:p w:rsidR="00BB5A0D" w:rsidRPr="00527666"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 xml:space="preserve">Отдельная организация </w:t>
      </w:r>
      <w:r w:rsidR="00FD5435" w:rsidRPr="002C4AD0">
        <w:rPr>
          <w:rFonts w:ascii="Times New Roman" w:eastAsiaTheme="minorEastAsia" w:hAnsi="Times New Roman" w:cs="Times New Roman"/>
          <w:sz w:val="24"/>
          <w:szCs w:val="24"/>
          <w:u w:val="single"/>
          <w:lang w:eastAsia="ru-RU"/>
        </w:rPr>
        <w:t>отражает</w:t>
      </w:r>
      <w:r w:rsidRPr="002C4AD0">
        <w:rPr>
          <w:rFonts w:ascii="Times New Roman" w:eastAsiaTheme="minorEastAsia" w:hAnsi="Times New Roman" w:cs="Times New Roman"/>
          <w:sz w:val="24"/>
          <w:szCs w:val="24"/>
          <w:u w:val="single"/>
          <w:lang w:eastAsia="ru-RU"/>
        </w:rPr>
        <w:t xml:space="preserve"> затраты по сделке, связанные с долговым финансовым активом по займу (вкладу)</w:t>
      </w:r>
      <w:r w:rsidRPr="00527666">
        <w:rPr>
          <w:rFonts w:ascii="Times New Roman" w:eastAsiaTheme="minorEastAsia" w:hAnsi="Times New Roman" w:cs="Times New Roman"/>
          <w:sz w:val="24"/>
          <w:szCs w:val="24"/>
          <w:lang w:eastAsia="ru-RU"/>
        </w:rPr>
        <w:t xml:space="preserve">, оцениваемым по амортизированной стоимости, </w:t>
      </w:r>
      <w:r w:rsidRPr="00527666">
        <w:rPr>
          <w:rFonts w:ascii="Times New Roman" w:eastAsiaTheme="minorEastAsia" w:hAnsi="Times New Roman" w:cs="Times New Roman"/>
          <w:b/>
          <w:sz w:val="24"/>
          <w:szCs w:val="24"/>
          <w:u w:val="single"/>
          <w:lang w:eastAsia="ru-RU"/>
        </w:rPr>
        <w:t>единовременно в составе процентной выручки не позднее последнего календарного дня месяца</w:t>
      </w:r>
      <w:r w:rsidRPr="00527666">
        <w:rPr>
          <w:rFonts w:ascii="Times New Roman" w:eastAsiaTheme="minorEastAsia" w:hAnsi="Times New Roman" w:cs="Times New Roman"/>
          <w:sz w:val="24"/>
          <w:szCs w:val="24"/>
          <w:lang w:eastAsia="ru-RU"/>
        </w:rPr>
        <w:t xml:space="preserve">, в котором был признан указанный долговой финансовый актив по займу (вкладу), не осуществляя амортизацию указанных затрат по сделке и не включая их в расчет ЭПС, бухгалтерской записью, указанной в пункте </w:t>
      </w:r>
      <w:r w:rsidR="00527666" w:rsidRPr="00527666">
        <w:rPr>
          <w:rFonts w:ascii="Times New Roman" w:eastAsiaTheme="minorEastAsia" w:hAnsi="Times New Roman" w:cs="Times New Roman"/>
          <w:sz w:val="24"/>
          <w:szCs w:val="24"/>
          <w:lang w:eastAsia="ru-RU"/>
        </w:rPr>
        <w:t>10</w:t>
      </w:r>
      <w:r w:rsidRPr="00527666">
        <w:rPr>
          <w:rFonts w:ascii="Times New Roman" w:eastAsiaTheme="minorEastAsia" w:hAnsi="Times New Roman" w:cs="Times New Roman"/>
          <w:sz w:val="24"/>
          <w:szCs w:val="24"/>
          <w:lang w:eastAsia="ru-RU"/>
        </w:rPr>
        <w:t xml:space="preserve"> настоящего П</w:t>
      </w:r>
      <w:r w:rsidR="00527666" w:rsidRPr="00527666">
        <w:rPr>
          <w:rFonts w:ascii="Times New Roman" w:eastAsiaTheme="minorEastAsia" w:hAnsi="Times New Roman" w:cs="Times New Roman"/>
          <w:sz w:val="24"/>
          <w:szCs w:val="24"/>
          <w:lang w:eastAsia="ru-RU"/>
        </w:rPr>
        <w:t>рилож</w:t>
      </w:r>
      <w:r w:rsidRPr="00527666">
        <w:rPr>
          <w:rFonts w:ascii="Times New Roman" w:eastAsiaTheme="minorEastAsia" w:hAnsi="Times New Roman" w:cs="Times New Roman"/>
          <w:sz w:val="24"/>
          <w:szCs w:val="24"/>
          <w:lang w:eastAsia="ru-RU"/>
        </w:rPr>
        <w:t xml:space="preserve">ения, </w:t>
      </w:r>
      <w:r w:rsidRPr="00527666">
        <w:rPr>
          <w:rFonts w:ascii="Times New Roman" w:eastAsiaTheme="minorEastAsia" w:hAnsi="Times New Roman" w:cs="Times New Roman"/>
          <w:b/>
          <w:sz w:val="24"/>
          <w:szCs w:val="24"/>
          <w:u w:val="single"/>
          <w:lang w:eastAsia="ru-RU"/>
        </w:rPr>
        <w:t>в случае выполнения следующих условий</w:t>
      </w:r>
      <w:r w:rsidRPr="00527666">
        <w:rPr>
          <w:rFonts w:ascii="Times New Roman" w:eastAsiaTheme="minorEastAsia" w:hAnsi="Times New Roman" w:cs="Times New Roman"/>
          <w:sz w:val="24"/>
          <w:szCs w:val="24"/>
          <w:lang w:eastAsia="ru-RU"/>
        </w:rPr>
        <w:t>:</w:t>
      </w:r>
    </w:p>
    <w:p w:rsidR="00BB5A0D" w:rsidRPr="00527666" w:rsidRDefault="00BB5A0D" w:rsidP="002D1579">
      <w:pPr>
        <w:pStyle w:val="a4"/>
        <w:widowControl w:val="0"/>
        <w:numPr>
          <w:ilvl w:val="0"/>
          <w:numId w:val="6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затраты по сделке не признаются отдельной организацией существенными;</w:t>
      </w:r>
    </w:p>
    <w:p w:rsidR="00BB5A0D" w:rsidRPr="00527666" w:rsidRDefault="00BB5A0D" w:rsidP="002D1579">
      <w:pPr>
        <w:pStyle w:val="a4"/>
        <w:widowControl w:val="0"/>
        <w:numPr>
          <w:ilvl w:val="0"/>
          <w:numId w:val="6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527666">
        <w:rPr>
          <w:rFonts w:ascii="Times New Roman" w:eastAsiaTheme="minorEastAsia" w:hAnsi="Times New Roman" w:cs="Times New Roman"/>
          <w:sz w:val="24"/>
          <w:szCs w:val="24"/>
          <w:lang w:eastAsia="ru-RU"/>
        </w:rPr>
        <w:t>решение об отражении затрат по сделке, которые не признаются отдельной организацией существенными, единовременно в составе процентной выручки утверждено в учетной политике отдельной организации.</w:t>
      </w:r>
    </w:p>
    <w:p w:rsidR="00BB5A0D" w:rsidRPr="007513F9"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 xml:space="preserve">Отдельная организация </w:t>
      </w:r>
      <w:r w:rsidR="007513F9" w:rsidRPr="007513F9">
        <w:rPr>
          <w:rFonts w:ascii="Times New Roman" w:eastAsiaTheme="minorEastAsia" w:hAnsi="Times New Roman" w:cs="Times New Roman"/>
          <w:sz w:val="24"/>
          <w:szCs w:val="24"/>
          <w:lang w:eastAsia="ru-RU"/>
        </w:rPr>
        <w:t>отражает</w:t>
      </w:r>
      <w:r w:rsidRPr="007513F9">
        <w:rPr>
          <w:rFonts w:ascii="Times New Roman" w:eastAsiaTheme="minorEastAsia" w:hAnsi="Times New Roman" w:cs="Times New Roman"/>
          <w:sz w:val="24"/>
          <w:szCs w:val="24"/>
          <w:lang w:eastAsia="ru-RU"/>
        </w:rPr>
        <w:t xml:space="preserve"> списание оплаченных затрат по сделке, связанных с долговым финансовым активом по займу (вкладу), оцениваемым по амортизированной стоимости, в сумме, отраженной бухгалтерской записью, указанной в пункте </w:t>
      </w:r>
      <w:r w:rsidR="007513F9" w:rsidRPr="007513F9">
        <w:rPr>
          <w:rFonts w:ascii="Times New Roman" w:eastAsiaTheme="minorEastAsia" w:hAnsi="Times New Roman" w:cs="Times New Roman"/>
          <w:sz w:val="24"/>
          <w:szCs w:val="24"/>
          <w:lang w:eastAsia="ru-RU"/>
        </w:rPr>
        <w:t>10</w:t>
      </w:r>
      <w:r w:rsidRPr="007513F9">
        <w:rPr>
          <w:rFonts w:ascii="Times New Roman" w:eastAsiaTheme="minorEastAsia" w:hAnsi="Times New Roman" w:cs="Times New Roman"/>
          <w:sz w:val="24"/>
          <w:szCs w:val="24"/>
          <w:lang w:eastAsia="ru-RU"/>
        </w:rPr>
        <w:t xml:space="preserve"> настоящего П</w:t>
      </w:r>
      <w:r w:rsidR="007513F9" w:rsidRPr="007513F9">
        <w:rPr>
          <w:rFonts w:ascii="Times New Roman" w:eastAsiaTheme="minorEastAsia" w:hAnsi="Times New Roman" w:cs="Times New Roman"/>
          <w:sz w:val="24"/>
          <w:szCs w:val="24"/>
          <w:lang w:eastAsia="ru-RU"/>
        </w:rPr>
        <w:t>риложения</w:t>
      </w:r>
      <w:r w:rsidRPr="007513F9">
        <w:rPr>
          <w:rFonts w:ascii="Times New Roman" w:eastAsiaTheme="minorEastAsia" w:hAnsi="Times New Roman" w:cs="Times New Roman"/>
          <w:sz w:val="24"/>
          <w:szCs w:val="24"/>
          <w:lang w:eastAsia="ru-RU"/>
        </w:rPr>
        <w:t>, бухгалтерской записью:</w:t>
      </w:r>
    </w:p>
    <w:p w:rsidR="00BB5A0D" w:rsidRPr="007513F9" w:rsidRDefault="00BB5A0D" w:rsidP="002D1579">
      <w:pPr>
        <w:pStyle w:val="a4"/>
        <w:widowControl w:val="0"/>
        <w:numPr>
          <w:ilvl w:val="0"/>
          <w:numId w:val="6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Дебет счета по учету начисленных расходов, связанных с выдачей займов, или счета по учету начисленных расходов, связанных с размещением депозитов, в зависимости от вида договора</w:t>
      </w:r>
    </w:p>
    <w:p w:rsidR="00BB5A0D" w:rsidRPr="007513F9" w:rsidRDefault="00BB5A0D" w:rsidP="007513F9">
      <w:pPr>
        <w:pStyle w:val="a4"/>
        <w:widowControl w:val="0"/>
        <w:autoSpaceDE w:val="0"/>
        <w:autoSpaceDN w:val="0"/>
        <w:adjustRightInd w:val="0"/>
        <w:spacing w:after="150" w:line="240" w:lineRule="auto"/>
        <w:ind w:left="1069"/>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или</w:t>
      </w:r>
    </w:p>
    <w:p w:rsidR="00BB5A0D" w:rsidRPr="007513F9" w:rsidRDefault="00BB5A0D" w:rsidP="002D1579">
      <w:pPr>
        <w:pStyle w:val="a4"/>
        <w:widowControl w:val="0"/>
        <w:numPr>
          <w:ilvl w:val="0"/>
          <w:numId w:val="6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 xml:space="preserve">Дебет счета по учету корректировок, уменьшающих стоимость средств, предоставленных </w:t>
      </w:r>
      <w:proofErr w:type="gramStart"/>
      <w:r w:rsidRPr="007513F9">
        <w:rPr>
          <w:rFonts w:ascii="Times New Roman" w:eastAsiaTheme="minorEastAsia" w:hAnsi="Times New Roman" w:cs="Times New Roman"/>
          <w:sz w:val="24"/>
          <w:szCs w:val="24"/>
          <w:lang w:eastAsia="ru-RU"/>
        </w:rPr>
        <w:t>по займам</w:t>
      </w:r>
      <w:proofErr w:type="gramEnd"/>
      <w:r w:rsidRPr="007513F9">
        <w:rPr>
          <w:rFonts w:ascii="Times New Roman" w:eastAsiaTheme="minorEastAsia" w:hAnsi="Times New Roman" w:cs="Times New Roman"/>
          <w:sz w:val="24"/>
          <w:szCs w:val="24"/>
          <w:lang w:eastAsia="ru-RU"/>
        </w:rPr>
        <w:t xml:space="preserve"> выданным, или счета по учету корректировок, уменьшающих стоимость депозитов, в зависимости от вида договора в случае, указанном в абзаце четвертом пункта 4.3 настоящего Положения</w:t>
      </w:r>
    </w:p>
    <w:p w:rsidR="00BB5A0D" w:rsidRPr="007513F9" w:rsidRDefault="00BB5A0D" w:rsidP="002D1579">
      <w:pPr>
        <w:pStyle w:val="a4"/>
        <w:widowControl w:val="0"/>
        <w:numPr>
          <w:ilvl w:val="0"/>
          <w:numId w:val="6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Кредит счета по учету расчетов по расходам, связанным с выдачей займов, или счета по учету расчетов по расходам, связанным с размещением депозитов, в зависимости от вида договора.</w:t>
      </w:r>
    </w:p>
    <w:p w:rsidR="00BB5A0D" w:rsidRPr="00681858"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highlight w:val="yellow"/>
          <w:lang w:eastAsia="ru-RU"/>
        </w:rPr>
      </w:pPr>
      <w:r w:rsidRPr="007513F9">
        <w:rPr>
          <w:rFonts w:ascii="Times New Roman" w:eastAsiaTheme="minorEastAsia" w:hAnsi="Times New Roman" w:cs="Times New Roman"/>
          <w:sz w:val="24"/>
          <w:szCs w:val="24"/>
          <w:lang w:eastAsia="ru-RU"/>
        </w:rPr>
        <w:t xml:space="preserve">Отдельная организация </w:t>
      </w:r>
      <w:r w:rsidR="007513F9" w:rsidRPr="007513F9">
        <w:rPr>
          <w:rFonts w:ascii="Times New Roman" w:eastAsiaTheme="minorEastAsia" w:hAnsi="Times New Roman" w:cs="Times New Roman"/>
          <w:sz w:val="24"/>
          <w:szCs w:val="24"/>
          <w:lang w:eastAsia="ru-RU"/>
        </w:rPr>
        <w:t>отражает</w:t>
      </w:r>
      <w:r w:rsidRPr="007513F9">
        <w:rPr>
          <w:rFonts w:ascii="Times New Roman" w:eastAsiaTheme="minorEastAsia" w:hAnsi="Times New Roman" w:cs="Times New Roman"/>
          <w:sz w:val="24"/>
          <w:szCs w:val="24"/>
          <w:lang w:eastAsia="ru-RU"/>
        </w:rPr>
        <w:t xml:space="preserve"> сумму </w:t>
      </w:r>
      <w:r w:rsidRPr="002C4AD0">
        <w:rPr>
          <w:rFonts w:ascii="Times New Roman" w:eastAsiaTheme="minorEastAsia" w:hAnsi="Times New Roman" w:cs="Times New Roman"/>
          <w:sz w:val="24"/>
          <w:szCs w:val="24"/>
          <w:u w:val="single"/>
          <w:lang w:eastAsia="ru-RU"/>
        </w:rPr>
        <w:t>амортизации вознаграждения</w:t>
      </w:r>
      <w:r w:rsidRPr="007513F9">
        <w:rPr>
          <w:rFonts w:ascii="Times New Roman" w:eastAsiaTheme="minorEastAsia" w:hAnsi="Times New Roman" w:cs="Times New Roman"/>
          <w:sz w:val="24"/>
          <w:szCs w:val="24"/>
          <w:lang w:eastAsia="ru-RU"/>
        </w:rPr>
        <w:t xml:space="preserve"> по договору займа бухгалтерской записью </w:t>
      </w:r>
      <w:r w:rsidRPr="00681858">
        <w:rPr>
          <w:rFonts w:ascii="Times New Roman" w:eastAsiaTheme="minorEastAsia" w:hAnsi="Times New Roman" w:cs="Times New Roman"/>
          <w:sz w:val="24"/>
          <w:szCs w:val="24"/>
          <w:highlight w:val="yellow"/>
          <w:lang w:eastAsia="ru-RU"/>
        </w:rPr>
        <w:t>(</w:t>
      </w:r>
      <w:r w:rsidRPr="00681858">
        <w:rPr>
          <w:rFonts w:ascii="Times New Roman" w:eastAsiaTheme="minorEastAsia" w:hAnsi="Times New Roman" w:cs="Times New Roman"/>
          <w:b/>
          <w:sz w:val="24"/>
          <w:szCs w:val="24"/>
          <w:highlight w:val="yellow"/>
          <w:u w:val="single"/>
          <w:lang w:eastAsia="ru-RU"/>
        </w:rPr>
        <w:t>за исключением случая, указанного в абзаце четвертом настоящего пункта</w:t>
      </w:r>
      <w:r w:rsidRPr="00681858">
        <w:rPr>
          <w:rFonts w:ascii="Times New Roman" w:eastAsiaTheme="minorEastAsia" w:hAnsi="Times New Roman" w:cs="Times New Roman"/>
          <w:sz w:val="24"/>
          <w:szCs w:val="24"/>
          <w:highlight w:val="yellow"/>
          <w:lang w:eastAsia="ru-RU"/>
        </w:rPr>
        <w:t>):</w:t>
      </w:r>
    </w:p>
    <w:p w:rsidR="00BB5A0D" w:rsidRPr="007513F9" w:rsidRDefault="00BB5A0D" w:rsidP="002D1579">
      <w:pPr>
        <w:pStyle w:val="a4"/>
        <w:widowControl w:val="0"/>
        <w:numPr>
          <w:ilvl w:val="0"/>
          <w:numId w:val="6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Дебет счета по учету начисленных прочих доходов по займам выданным</w:t>
      </w:r>
    </w:p>
    <w:p w:rsidR="00BB5A0D" w:rsidRPr="007513F9" w:rsidRDefault="00BB5A0D" w:rsidP="002D1579">
      <w:pPr>
        <w:pStyle w:val="a4"/>
        <w:widowControl w:val="0"/>
        <w:numPr>
          <w:ilvl w:val="0"/>
          <w:numId w:val="6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Кредит счета N 71002 "Комиссионные доходы".</w:t>
      </w:r>
    </w:p>
    <w:p w:rsidR="00BB5A0D" w:rsidRPr="00EA6E67" w:rsidRDefault="00BB5A0D" w:rsidP="00BB5A0D">
      <w:pPr>
        <w:widowControl w:val="0"/>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EA6E67">
        <w:rPr>
          <w:rFonts w:ascii="Times New Roman" w:eastAsiaTheme="minorEastAsia" w:hAnsi="Times New Roman" w:cs="Times New Roman"/>
          <w:color w:val="FF0000"/>
          <w:sz w:val="24"/>
          <w:szCs w:val="24"/>
          <w:lang w:eastAsia="ru-RU"/>
        </w:rPr>
        <w:t xml:space="preserve">Отдельная организация </w:t>
      </w:r>
      <w:r w:rsidR="007513F9" w:rsidRPr="00EA6E67">
        <w:rPr>
          <w:rFonts w:ascii="Times New Roman" w:eastAsiaTheme="minorEastAsia" w:hAnsi="Times New Roman" w:cs="Times New Roman"/>
          <w:color w:val="FF0000"/>
          <w:sz w:val="24"/>
          <w:szCs w:val="24"/>
          <w:lang w:eastAsia="ru-RU"/>
        </w:rPr>
        <w:t xml:space="preserve">отражает </w:t>
      </w:r>
      <w:r w:rsidRPr="00EA6E67">
        <w:rPr>
          <w:rFonts w:ascii="Times New Roman" w:eastAsiaTheme="minorEastAsia" w:hAnsi="Times New Roman" w:cs="Times New Roman"/>
          <w:color w:val="FF0000"/>
          <w:sz w:val="24"/>
          <w:szCs w:val="24"/>
          <w:lang w:eastAsia="ru-RU"/>
        </w:rPr>
        <w:t xml:space="preserve">сумму </w:t>
      </w:r>
      <w:r w:rsidRPr="002C4AD0">
        <w:rPr>
          <w:rFonts w:ascii="Times New Roman" w:eastAsiaTheme="minorEastAsia" w:hAnsi="Times New Roman" w:cs="Times New Roman"/>
          <w:color w:val="FF0000"/>
          <w:sz w:val="24"/>
          <w:szCs w:val="24"/>
          <w:u w:val="single"/>
          <w:lang w:eastAsia="ru-RU"/>
        </w:rPr>
        <w:t>амортизации вознаграждения</w:t>
      </w:r>
      <w:r w:rsidRPr="00EA6E67">
        <w:rPr>
          <w:rFonts w:ascii="Times New Roman" w:eastAsiaTheme="minorEastAsia" w:hAnsi="Times New Roman" w:cs="Times New Roman"/>
          <w:color w:val="FF0000"/>
          <w:sz w:val="24"/>
          <w:szCs w:val="24"/>
          <w:lang w:eastAsia="ru-RU"/>
        </w:rPr>
        <w:t xml:space="preserve"> по договору займа бухгалтерской записью, </w:t>
      </w:r>
      <w:r w:rsidRPr="002C4AD0">
        <w:rPr>
          <w:rFonts w:ascii="Times New Roman" w:eastAsiaTheme="minorEastAsia" w:hAnsi="Times New Roman" w:cs="Times New Roman"/>
          <w:b/>
          <w:color w:val="FF0000"/>
          <w:sz w:val="24"/>
          <w:szCs w:val="24"/>
          <w:u w:val="single"/>
          <w:lang w:eastAsia="ru-RU"/>
        </w:rPr>
        <w:t>в случае если решение о ее использовании утверждено в учетной политике отдельной организации</w:t>
      </w:r>
      <w:r w:rsidRPr="00EA6E67">
        <w:rPr>
          <w:rFonts w:ascii="Times New Roman" w:eastAsiaTheme="minorEastAsia" w:hAnsi="Times New Roman" w:cs="Times New Roman"/>
          <w:color w:val="FF0000"/>
          <w:sz w:val="24"/>
          <w:szCs w:val="24"/>
          <w:lang w:eastAsia="ru-RU"/>
        </w:rPr>
        <w:t>:</w:t>
      </w:r>
    </w:p>
    <w:p w:rsidR="00BB5A0D" w:rsidRPr="00EA6E67" w:rsidRDefault="00BB5A0D" w:rsidP="002D1579">
      <w:pPr>
        <w:pStyle w:val="a4"/>
        <w:widowControl w:val="0"/>
        <w:numPr>
          <w:ilvl w:val="0"/>
          <w:numId w:val="64"/>
        </w:numPr>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EA6E67">
        <w:rPr>
          <w:rFonts w:ascii="Times New Roman" w:eastAsiaTheme="minorEastAsia" w:hAnsi="Times New Roman" w:cs="Times New Roman"/>
          <w:color w:val="FF0000"/>
          <w:sz w:val="24"/>
          <w:szCs w:val="24"/>
          <w:lang w:eastAsia="ru-RU"/>
        </w:rPr>
        <w:t xml:space="preserve">Дебет счета по учету корректировок, увеличивающих стоимость средств, предоставленных </w:t>
      </w:r>
      <w:proofErr w:type="gramStart"/>
      <w:r w:rsidRPr="00EA6E67">
        <w:rPr>
          <w:rFonts w:ascii="Times New Roman" w:eastAsiaTheme="minorEastAsia" w:hAnsi="Times New Roman" w:cs="Times New Roman"/>
          <w:color w:val="FF0000"/>
          <w:sz w:val="24"/>
          <w:szCs w:val="24"/>
          <w:lang w:eastAsia="ru-RU"/>
        </w:rPr>
        <w:t>по займам</w:t>
      </w:r>
      <w:proofErr w:type="gramEnd"/>
      <w:r w:rsidRPr="00EA6E67">
        <w:rPr>
          <w:rFonts w:ascii="Times New Roman" w:eastAsiaTheme="minorEastAsia" w:hAnsi="Times New Roman" w:cs="Times New Roman"/>
          <w:color w:val="FF0000"/>
          <w:sz w:val="24"/>
          <w:szCs w:val="24"/>
          <w:lang w:eastAsia="ru-RU"/>
        </w:rPr>
        <w:t xml:space="preserve"> выданным, или счета по учету корректировок, увеличивающих стоимость депозитов, в зависимости от вида договора (лицевой счет по учету сумм корректировок до валовой балансовой стоимости долгового финансового актива по займу (вкладу)</w:t>
      </w:r>
    </w:p>
    <w:p w:rsidR="00BB5A0D" w:rsidRPr="00EA6E67" w:rsidRDefault="00BB5A0D" w:rsidP="002D1579">
      <w:pPr>
        <w:pStyle w:val="a4"/>
        <w:widowControl w:val="0"/>
        <w:numPr>
          <w:ilvl w:val="0"/>
          <w:numId w:val="64"/>
        </w:numPr>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EA6E67">
        <w:rPr>
          <w:rFonts w:ascii="Times New Roman" w:eastAsiaTheme="minorEastAsia" w:hAnsi="Times New Roman" w:cs="Times New Roman"/>
          <w:color w:val="FF0000"/>
          <w:sz w:val="24"/>
          <w:szCs w:val="24"/>
          <w:lang w:eastAsia="ru-RU"/>
        </w:rPr>
        <w:t>Кредит счета N 71005 "Корректировки, увеличивающие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(далее - счет N 71005).</w:t>
      </w:r>
    </w:p>
    <w:p w:rsidR="00BB5A0D" w:rsidRPr="00EA6E67"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EA6E67">
        <w:rPr>
          <w:rFonts w:ascii="Times New Roman" w:eastAsiaTheme="minorEastAsia" w:hAnsi="Times New Roman" w:cs="Times New Roman"/>
          <w:sz w:val="24"/>
          <w:szCs w:val="24"/>
          <w:lang w:eastAsia="ru-RU"/>
        </w:rPr>
        <w:t xml:space="preserve">Отдельная организация </w:t>
      </w:r>
      <w:r w:rsidR="007513F9" w:rsidRPr="00EA6E67">
        <w:rPr>
          <w:rFonts w:ascii="Times New Roman" w:eastAsiaTheme="minorEastAsia" w:hAnsi="Times New Roman" w:cs="Times New Roman"/>
          <w:sz w:val="24"/>
          <w:szCs w:val="24"/>
          <w:lang w:eastAsia="ru-RU"/>
        </w:rPr>
        <w:t xml:space="preserve">отражает </w:t>
      </w:r>
      <w:r w:rsidRPr="002C4AD0">
        <w:rPr>
          <w:rFonts w:ascii="Times New Roman" w:eastAsiaTheme="minorEastAsia" w:hAnsi="Times New Roman" w:cs="Times New Roman"/>
          <w:sz w:val="24"/>
          <w:szCs w:val="24"/>
          <w:u w:val="single"/>
          <w:lang w:eastAsia="ru-RU"/>
        </w:rPr>
        <w:t>вознаграждение</w:t>
      </w:r>
      <w:r w:rsidRPr="00EA6E67">
        <w:rPr>
          <w:rFonts w:ascii="Times New Roman" w:eastAsiaTheme="minorEastAsia" w:hAnsi="Times New Roman" w:cs="Times New Roman"/>
          <w:sz w:val="24"/>
          <w:szCs w:val="24"/>
          <w:lang w:eastAsia="ru-RU"/>
        </w:rPr>
        <w:t xml:space="preserve"> по договору займа </w:t>
      </w:r>
      <w:r w:rsidRPr="00EA6E67">
        <w:rPr>
          <w:rFonts w:ascii="Times New Roman" w:eastAsiaTheme="minorEastAsia" w:hAnsi="Times New Roman" w:cs="Times New Roman"/>
          <w:b/>
          <w:sz w:val="24"/>
          <w:szCs w:val="24"/>
          <w:u w:val="single"/>
          <w:lang w:eastAsia="ru-RU"/>
        </w:rPr>
        <w:t>единовременно в составе процентной выручки</w:t>
      </w:r>
      <w:r w:rsidRPr="00EA6E67">
        <w:rPr>
          <w:rFonts w:ascii="Times New Roman" w:eastAsiaTheme="minorEastAsia" w:hAnsi="Times New Roman" w:cs="Times New Roman"/>
          <w:sz w:val="24"/>
          <w:szCs w:val="24"/>
          <w:lang w:eastAsia="ru-RU"/>
        </w:rPr>
        <w:t xml:space="preserve"> не позднее последнего календарного дня месяца, в котором был признан долговой финансовый актив по договору займа, не осуществляя амортизацию указанного вознаграждения по договору займа и не включая его в расчет ЭПС, бухгалтерской </w:t>
      </w:r>
      <w:r w:rsidR="007513F9" w:rsidRPr="00EA6E67">
        <w:rPr>
          <w:rFonts w:ascii="Times New Roman" w:eastAsiaTheme="minorEastAsia" w:hAnsi="Times New Roman" w:cs="Times New Roman"/>
          <w:sz w:val="24"/>
          <w:szCs w:val="24"/>
          <w:lang w:eastAsia="ru-RU"/>
        </w:rPr>
        <w:t xml:space="preserve">записью, указанной в пункте 13 </w:t>
      </w:r>
      <w:r w:rsidRPr="00EA6E67">
        <w:rPr>
          <w:rFonts w:ascii="Times New Roman" w:eastAsiaTheme="minorEastAsia" w:hAnsi="Times New Roman" w:cs="Times New Roman"/>
          <w:sz w:val="24"/>
          <w:szCs w:val="24"/>
          <w:lang w:eastAsia="ru-RU"/>
        </w:rPr>
        <w:t>настоящего П</w:t>
      </w:r>
      <w:r w:rsidR="007513F9" w:rsidRPr="00EA6E67">
        <w:rPr>
          <w:rFonts w:ascii="Times New Roman" w:eastAsiaTheme="minorEastAsia" w:hAnsi="Times New Roman" w:cs="Times New Roman"/>
          <w:sz w:val="24"/>
          <w:szCs w:val="24"/>
          <w:lang w:eastAsia="ru-RU"/>
        </w:rPr>
        <w:t>риложения</w:t>
      </w:r>
      <w:r w:rsidRPr="00EA6E67">
        <w:rPr>
          <w:rFonts w:ascii="Times New Roman" w:eastAsiaTheme="minorEastAsia" w:hAnsi="Times New Roman" w:cs="Times New Roman"/>
          <w:sz w:val="24"/>
          <w:szCs w:val="24"/>
          <w:lang w:eastAsia="ru-RU"/>
        </w:rPr>
        <w:t>, в случае выполнения следующих условий:</w:t>
      </w:r>
    </w:p>
    <w:p w:rsidR="00BB5A0D" w:rsidRPr="00EA6E67" w:rsidRDefault="00BB5A0D" w:rsidP="002D1579">
      <w:pPr>
        <w:widowControl w:val="0"/>
        <w:numPr>
          <w:ilvl w:val="0"/>
          <w:numId w:val="4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EA6E67">
        <w:rPr>
          <w:rFonts w:ascii="Times New Roman" w:eastAsiaTheme="minorEastAsia" w:hAnsi="Times New Roman" w:cs="Times New Roman"/>
          <w:sz w:val="24"/>
          <w:szCs w:val="24"/>
          <w:lang w:eastAsia="ru-RU"/>
        </w:rPr>
        <w:t>вознаграждение по договору займа не признается отдельной организацией существенным;</w:t>
      </w:r>
    </w:p>
    <w:p w:rsidR="00BB5A0D" w:rsidRPr="00BB5A0D" w:rsidRDefault="00BB5A0D" w:rsidP="002D1579">
      <w:pPr>
        <w:widowControl w:val="0"/>
        <w:numPr>
          <w:ilvl w:val="0"/>
          <w:numId w:val="49"/>
        </w:numPr>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EA6E67">
        <w:rPr>
          <w:rFonts w:ascii="Times New Roman" w:eastAsiaTheme="minorEastAsia" w:hAnsi="Times New Roman" w:cs="Times New Roman"/>
          <w:sz w:val="24"/>
          <w:szCs w:val="24"/>
          <w:lang w:eastAsia="ru-RU"/>
        </w:rPr>
        <w:t>решение об отражении вознаграждения по договору займа, которое не признается отдельной организацией существенным, единовременно в составе процентной выручки утверждено в учетной политике отдельной организации.</w:t>
      </w:r>
    </w:p>
    <w:p w:rsidR="00BB5A0D" w:rsidRPr="007513F9"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 xml:space="preserve">Отдельная организация </w:t>
      </w:r>
      <w:r w:rsidR="007513F9" w:rsidRPr="007513F9">
        <w:rPr>
          <w:rFonts w:ascii="Times New Roman" w:eastAsiaTheme="minorEastAsia" w:hAnsi="Times New Roman" w:cs="Times New Roman"/>
          <w:sz w:val="24"/>
          <w:szCs w:val="24"/>
          <w:lang w:eastAsia="ru-RU"/>
        </w:rPr>
        <w:t xml:space="preserve">отражает </w:t>
      </w:r>
      <w:r w:rsidRPr="007513F9">
        <w:rPr>
          <w:rFonts w:ascii="Times New Roman" w:eastAsiaTheme="minorEastAsia" w:hAnsi="Times New Roman" w:cs="Times New Roman"/>
          <w:sz w:val="24"/>
          <w:szCs w:val="24"/>
          <w:lang w:eastAsia="ru-RU"/>
        </w:rPr>
        <w:t xml:space="preserve">списание полученного </w:t>
      </w:r>
      <w:r w:rsidRPr="002C4AD0">
        <w:rPr>
          <w:rFonts w:ascii="Times New Roman" w:eastAsiaTheme="minorEastAsia" w:hAnsi="Times New Roman" w:cs="Times New Roman"/>
          <w:sz w:val="24"/>
          <w:szCs w:val="24"/>
          <w:u w:val="single"/>
          <w:lang w:eastAsia="ru-RU"/>
        </w:rPr>
        <w:t>вознаграждения</w:t>
      </w:r>
      <w:r w:rsidRPr="007513F9">
        <w:rPr>
          <w:rFonts w:ascii="Times New Roman" w:eastAsiaTheme="minorEastAsia" w:hAnsi="Times New Roman" w:cs="Times New Roman"/>
          <w:sz w:val="24"/>
          <w:szCs w:val="24"/>
          <w:lang w:eastAsia="ru-RU"/>
        </w:rPr>
        <w:t xml:space="preserve"> по договору займа в сумме, отраженной бухгалтерской</w:t>
      </w:r>
      <w:r w:rsidR="007513F9" w:rsidRPr="007513F9">
        <w:rPr>
          <w:rFonts w:ascii="Times New Roman" w:eastAsiaTheme="minorEastAsia" w:hAnsi="Times New Roman" w:cs="Times New Roman"/>
          <w:sz w:val="24"/>
          <w:szCs w:val="24"/>
          <w:lang w:eastAsia="ru-RU"/>
        </w:rPr>
        <w:t xml:space="preserve"> записью, указанной в пункте 1</w:t>
      </w:r>
      <w:r w:rsidR="00D15542">
        <w:rPr>
          <w:rFonts w:ascii="Times New Roman" w:eastAsiaTheme="minorEastAsia" w:hAnsi="Times New Roman" w:cs="Times New Roman"/>
          <w:sz w:val="24"/>
          <w:szCs w:val="24"/>
          <w:lang w:eastAsia="ru-RU"/>
        </w:rPr>
        <w:t>3</w:t>
      </w:r>
      <w:r w:rsidRPr="007513F9">
        <w:rPr>
          <w:rFonts w:ascii="Times New Roman" w:eastAsiaTheme="minorEastAsia" w:hAnsi="Times New Roman" w:cs="Times New Roman"/>
          <w:sz w:val="24"/>
          <w:szCs w:val="24"/>
          <w:lang w:eastAsia="ru-RU"/>
        </w:rPr>
        <w:t xml:space="preserve"> настоящего П</w:t>
      </w:r>
      <w:r w:rsidR="007513F9" w:rsidRPr="007513F9">
        <w:rPr>
          <w:rFonts w:ascii="Times New Roman" w:eastAsiaTheme="minorEastAsia" w:hAnsi="Times New Roman" w:cs="Times New Roman"/>
          <w:sz w:val="24"/>
          <w:szCs w:val="24"/>
          <w:lang w:eastAsia="ru-RU"/>
        </w:rPr>
        <w:t>риложения</w:t>
      </w:r>
      <w:r w:rsidRPr="007513F9">
        <w:rPr>
          <w:rFonts w:ascii="Times New Roman" w:eastAsiaTheme="minorEastAsia" w:hAnsi="Times New Roman" w:cs="Times New Roman"/>
          <w:sz w:val="24"/>
          <w:szCs w:val="24"/>
          <w:lang w:eastAsia="ru-RU"/>
        </w:rPr>
        <w:t xml:space="preserve">, </w:t>
      </w:r>
      <w:r w:rsidRPr="007513F9">
        <w:rPr>
          <w:rFonts w:ascii="Times New Roman" w:eastAsiaTheme="minorEastAsia" w:hAnsi="Times New Roman" w:cs="Times New Roman"/>
          <w:sz w:val="24"/>
          <w:szCs w:val="24"/>
          <w:lang w:eastAsia="ru-RU"/>
        </w:rPr>
        <w:lastRenderedPageBreak/>
        <w:t>бухгалтерской записью:</w:t>
      </w:r>
    </w:p>
    <w:p w:rsidR="00BB5A0D" w:rsidRPr="007513F9" w:rsidRDefault="00BB5A0D" w:rsidP="002D1579">
      <w:pPr>
        <w:pStyle w:val="a4"/>
        <w:widowControl w:val="0"/>
        <w:numPr>
          <w:ilvl w:val="0"/>
          <w:numId w:val="6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Дебет счета по учету расчетов по прочим доходам по займам выданным Кредит счета по учету начисленных прочих доходов по займам выданным</w:t>
      </w:r>
    </w:p>
    <w:p w:rsidR="00BB5A0D" w:rsidRPr="007513F9" w:rsidRDefault="00BB5A0D" w:rsidP="007513F9">
      <w:pPr>
        <w:pStyle w:val="a4"/>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или</w:t>
      </w:r>
    </w:p>
    <w:p w:rsidR="00BB5A0D" w:rsidRPr="00DE5A33" w:rsidRDefault="00BB5A0D" w:rsidP="002D1579">
      <w:pPr>
        <w:pStyle w:val="a4"/>
        <w:widowControl w:val="0"/>
        <w:numPr>
          <w:ilvl w:val="0"/>
          <w:numId w:val="6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 xml:space="preserve">Кредит счета по учету корректировок, увеличивающих стоимость средств, предоставленных </w:t>
      </w:r>
      <w:proofErr w:type="gramStart"/>
      <w:r w:rsidRPr="007513F9">
        <w:rPr>
          <w:rFonts w:ascii="Times New Roman" w:eastAsiaTheme="minorEastAsia" w:hAnsi="Times New Roman" w:cs="Times New Roman"/>
          <w:sz w:val="24"/>
          <w:szCs w:val="24"/>
          <w:lang w:eastAsia="ru-RU"/>
        </w:rPr>
        <w:t xml:space="preserve">по </w:t>
      </w:r>
      <w:r w:rsidRPr="00DE5A33">
        <w:rPr>
          <w:rFonts w:ascii="Times New Roman" w:eastAsiaTheme="minorEastAsia" w:hAnsi="Times New Roman" w:cs="Times New Roman"/>
          <w:sz w:val="24"/>
          <w:szCs w:val="24"/>
          <w:lang w:eastAsia="ru-RU"/>
        </w:rPr>
        <w:t>займам</w:t>
      </w:r>
      <w:proofErr w:type="gramEnd"/>
      <w:r w:rsidRPr="00DE5A33">
        <w:rPr>
          <w:rFonts w:ascii="Times New Roman" w:eastAsiaTheme="minorEastAsia" w:hAnsi="Times New Roman" w:cs="Times New Roman"/>
          <w:sz w:val="24"/>
          <w:szCs w:val="24"/>
          <w:lang w:eastAsia="ru-RU"/>
        </w:rPr>
        <w:t xml:space="preserve"> выданным, в случае, указанном в абзаце четвертом пункта 4.6 настоящего Положения.</w:t>
      </w:r>
    </w:p>
    <w:p w:rsidR="00BB5A0D" w:rsidRPr="007513F9"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DE5A33">
        <w:rPr>
          <w:rFonts w:ascii="Times New Roman" w:eastAsiaTheme="minorEastAsia" w:hAnsi="Times New Roman" w:cs="Times New Roman"/>
          <w:sz w:val="24"/>
          <w:szCs w:val="24"/>
          <w:lang w:eastAsia="ru-RU"/>
        </w:rPr>
        <w:t xml:space="preserve"> Отдельная организация </w:t>
      </w:r>
      <w:r w:rsidR="007513F9" w:rsidRPr="00DE5A33">
        <w:rPr>
          <w:rFonts w:ascii="Times New Roman" w:eastAsiaTheme="minorEastAsia" w:hAnsi="Times New Roman" w:cs="Times New Roman"/>
          <w:sz w:val="24"/>
          <w:szCs w:val="24"/>
          <w:lang w:eastAsia="ru-RU"/>
        </w:rPr>
        <w:t xml:space="preserve">отражает </w:t>
      </w:r>
      <w:r w:rsidRPr="00DE5A33">
        <w:rPr>
          <w:rFonts w:ascii="Times New Roman" w:eastAsiaTheme="minorEastAsia" w:hAnsi="Times New Roman" w:cs="Times New Roman"/>
          <w:sz w:val="24"/>
          <w:szCs w:val="24"/>
          <w:lang w:eastAsia="ru-RU"/>
        </w:rPr>
        <w:t>на счетах бухгалтерского учета корректировку стоимости долгового финансового актива по займу (вкладу), увеличивающую процентную выручку по нему до величины процентной выручки, рассчитанной с использованием метода ЭПС (далее - корректировка, увеличивающая процентную выручку по займу (вкладу), и корректировку стоимости долгового финансового актива по займу (вкладу), уменьшающую процентную выручку по нему до величины процентной выручки, рассчитанной с использованием метода ЭПС (далее - корректировка</w:t>
      </w:r>
      <w:r w:rsidRPr="007513F9">
        <w:rPr>
          <w:rFonts w:ascii="Times New Roman" w:eastAsiaTheme="minorEastAsia" w:hAnsi="Times New Roman" w:cs="Times New Roman"/>
          <w:sz w:val="24"/>
          <w:szCs w:val="24"/>
          <w:lang w:eastAsia="ru-RU"/>
        </w:rPr>
        <w:t xml:space="preserve">, уменьшающая процентную выручку по займу (вкладу), в случае если она отражает процентную выручку по долговому финансовому активу по займу (вкладу) на счетах бухгалтерского учета с использованием метода ЭПС, </w:t>
      </w:r>
      <w:r w:rsidRPr="007513F9">
        <w:rPr>
          <w:rFonts w:ascii="Times New Roman" w:eastAsiaTheme="minorEastAsia" w:hAnsi="Times New Roman" w:cs="Times New Roman"/>
          <w:b/>
          <w:sz w:val="24"/>
          <w:szCs w:val="24"/>
          <w:u w:val="single"/>
          <w:lang w:eastAsia="ru-RU"/>
        </w:rPr>
        <w:t>не реже чем на каждую из следующих дат</w:t>
      </w:r>
      <w:r w:rsidRPr="007513F9">
        <w:rPr>
          <w:rFonts w:ascii="Times New Roman" w:eastAsiaTheme="minorEastAsia" w:hAnsi="Times New Roman" w:cs="Times New Roman"/>
          <w:sz w:val="24"/>
          <w:szCs w:val="24"/>
          <w:lang w:eastAsia="ru-RU"/>
        </w:rPr>
        <w:t>:</w:t>
      </w:r>
    </w:p>
    <w:p w:rsidR="00BB5A0D" w:rsidRPr="007513F9" w:rsidRDefault="00BB5A0D" w:rsidP="002D1579">
      <w:pPr>
        <w:widowControl w:val="0"/>
        <w:numPr>
          <w:ilvl w:val="0"/>
          <w:numId w:val="5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на последний календарный день каждого квартала;</w:t>
      </w:r>
    </w:p>
    <w:p w:rsidR="00BB5A0D" w:rsidRPr="007513F9" w:rsidRDefault="00BB5A0D" w:rsidP="002D1579">
      <w:pPr>
        <w:widowControl w:val="0"/>
        <w:numPr>
          <w:ilvl w:val="0"/>
          <w:numId w:val="5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на дату прекращения признания части долгового финансового актива по займу (вкладу);</w:t>
      </w:r>
    </w:p>
    <w:p w:rsidR="00BB5A0D" w:rsidRPr="007513F9" w:rsidRDefault="00BB5A0D" w:rsidP="002D1579">
      <w:pPr>
        <w:widowControl w:val="0"/>
        <w:numPr>
          <w:ilvl w:val="0"/>
          <w:numId w:val="5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на дату прекращения признания долгового финансового актива по займу (вкладу).</w:t>
      </w:r>
    </w:p>
    <w:p w:rsidR="00BB5A0D" w:rsidRPr="007513F9"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 xml:space="preserve">Отдельная организация </w:t>
      </w:r>
      <w:r w:rsidR="007513F9" w:rsidRPr="007513F9">
        <w:rPr>
          <w:rFonts w:ascii="Times New Roman" w:eastAsiaTheme="minorEastAsia" w:hAnsi="Times New Roman" w:cs="Times New Roman"/>
          <w:sz w:val="24"/>
          <w:szCs w:val="24"/>
          <w:lang w:eastAsia="ru-RU"/>
        </w:rPr>
        <w:t xml:space="preserve">отражает </w:t>
      </w:r>
      <w:r w:rsidRPr="007513F9">
        <w:rPr>
          <w:rFonts w:ascii="Times New Roman" w:eastAsiaTheme="minorEastAsia" w:hAnsi="Times New Roman" w:cs="Times New Roman"/>
          <w:sz w:val="24"/>
          <w:szCs w:val="24"/>
          <w:lang w:eastAsia="ru-RU"/>
        </w:rPr>
        <w:t>корректировку, увеличивающую процентную выручку по займу (вкладу), бухгалтерской записью:</w:t>
      </w:r>
    </w:p>
    <w:p w:rsidR="00BB5A0D" w:rsidRPr="007513F9" w:rsidRDefault="00BB5A0D" w:rsidP="002D1579">
      <w:pPr>
        <w:pStyle w:val="a4"/>
        <w:widowControl w:val="0"/>
        <w:numPr>
          <w:ilvl w:val="0"/>
          <w:numId w:val="6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 xml:space="preserve">Дебет счета по учету корректировок, увеличивающих стоимость средств, предоставленных </w:t>
      </w:r>
      <w:proofErr w:type="gramStart"/>
      <w:r w:rsidRPr="007513F9">
        <w:rPr>
          <w:rFonts w:ascii="Times New Roman" w:eastAsiaTheme="minorEastAsia" w:hAnsi="Times New Roman" w:cs="Times New Roman"/>
          <w:sz w:val="24"/>
          <w:szCs w:val="24"/>
          <w:lang w:eastAsia="ru-RU"/>
        </w:rPr>
        <w:t>по займам</w:t>
      </w:r>
      <w:proofErr w:type="gramEnd"/>
      <w:r w:rsidRPr="007513F9">
        <w:rPr>
          <w:rFonts w:ascii="Times New Roman" w:eastAsiaTheme="minorEastAsia" w:hAnsi="Times New Roman" w:cs="Times New Roman"/>
          <w:sz w:val="24"/>
          <w:szCs w:val="24"/>
          <w:lang w:eastAsia="ru-RU"/>
        </w:rPr>
        <w:t xml:space="preserve"> выданным, или счета по учету корректировок, увеличивающих стоимость депозитов, в зависимости от вида договора (лицевой счет по учету сумм корректировок до валовой балансовой стоимости долгового финансового актива по займу (вкладу)</w:t>
      </w:r>
    </w:p>
    <w:p w:rsidR="00BB5A0D" w:rsidRPr="007513F9" w:rsidRDefault="00BB5A0D" w:rsidP="002D1579">
      <w:pPr>
        <w:pStyle w:val="a4"/>
        <w:widowControl w:val="0"/>
        <w:numPr>
          <w:ilvl w:val="0"/>
          <w:numId w:val="6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Кредит счета N 71005.</w:t>
      </w:r>
    </w:p>
    <w:p w:rsidR="00BB5A0D" w:rsidRPr="007513F9"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 xml:space="preserve">Отдельная организация </w:t>
      </w:r>
      <w:r w:rsidR="007513F9" w:rsidRPr="007513F9">
        <w:rPr>
          <w:rFonts w:ascii="Times New Roman" w:eastAsiaTheme="minorEastAsia" w:hAnsi="Times New Roman" w:cs="Times New Roman"/>
          <w:sz w:val="24"/>
          <w:szCs w:val="24"/>
          <w:lang w:eastAsia="ru-RU"/>
        </w:rPr>
        <w:t xml:space="preserve">отражает </w:t>
      </w:r>
      <w:r w:rsidRPr="007513F9">
        <w:rPr>
          <w:rFonts w:ascii="Times New Roman" w:eastAsiaTheme="minorEastAsia" w:hAnsi="Times New Roman" w:cs="Times New Roman"/>
          <w:sz w:val="24"/>
          <w:szCs w:val="24"/>
          <w:lang w:eastAsia="ru-RU"/>
        </w:rPr>
        <w:t>корректировку, уменьшающую процентную выручку по займу (вкладу), бухгалтерской записью:</w:t>
      </w:r>
    </w:p>
    <w:p w:rsidR="00BB5A0D" w:rsidRPr="007513F9" w:rsidRDefault="00BB5A0D" w:rsidP="002D1579">
      <w:pPr>
        <w:pStyle w:val="a4"/>
        <w:widowControl w:val="0"/>
        <w:numPr>
          <w:ilvl w:val="0"/>
          <w:numId w:val="66"/>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Дебет счета N 71006</w:t>
      </w:r>
    </w:p>
    <w:p w:rsidR="00BB5A0D" w:rsidRPr="007513F9" w:rsidRDefault="00BB5A0D" w:rsidP="002D1579">
      <w:pPr>
        <w:pStyle w:val="a4"/>
        <w:widowControl w:val="0"/>
        <w:numPr>
          <w:ilvl w:val="0"/>
          <w:numId w:val="66"/>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 xml:space="preserve">Кредит счета по учету корректировок, уменьшающих стоимость средств, предоставленных </w:t>
      </w:r>
      <w:proofErr w:type="gramStart"/>
      <w:r w:rsidRPr="007513F9">
        <w:rPr>
          <w:rFonts w:ascii="Times New Roman" w:eastAsiaTheme="minorEastAsia" w:hAnsi="Times New Roman" w:cs="Times New Roman"/>
          <w:sz w:val="24"/>
          <w:szCs w:val="24"/>
          <w:lang w:eastAsia="ru-RU"/>
        </w:rPr>
        <w:t>по займам</w:t>
      </w:r>
      <w:proofErr w:type="gramEnd"/>
      <w:r w:rsidRPr="007513F9">
        <w:rPr>
          <w:rFonts w:ascii="Times New Roman" w:eastAsiaTheme="minorEastAsia" w:hAnsi="Times New Roman" w:cs="Times New Roman"/>
          <w:sz w:val="24"/>
          <w:szCs w:val="24"/>
          <w:lang w:eastAsia="ru-RU"/>
        </w:rPr>
        <w:t xml:space="preserve"> выданным, или счета по учету корректировок, уменьшающих стоимость депозитов, в зависимости от вида договора (лицевой счет по учету сумм корректировок до валовой балансовой стоимости долгового финансового актива по займу (вкладу).</w:t>
      </w:r>
    </w:p>
    <w:p w:rsidR="00BB5A0D" w:rsidRPr="007513F9"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513F9">
        <w:rPr>
          <w:rFonts w:ascii="Times New Roman" w:eastAsiaTheme="minorEastAsia" w:hAnsi="Times New Roman" w:cs="Times New Roman"/>
          <w:sz w:val="24"/>
          <w:szCs w:val="24"/>
          <w:lang w:eastAsia="ru-RU"/>
        </w:rPr>
        <w:t xml:space="preserve">При погашении всех требований по договору займа или по договору банковского вклада в предусмотренный договором срок отдельная организация </w:t>
      </w:r>
      <w:r w:rsidR="007513F9" w:rsidRPr="007513F9">
        <w:rPr>
          <w:rFonts w:ascii="Times New Roman" w:eastAsiaTheme="minorEastAsia" w:hAnsi="Times New Roman" w:cs="Times New Roman"/>
          <w:sz w:val="24"/>
          <w:szCs w:val="24"/>
          <w:lang w:eastAsia="ru-RU"/>
        </w:rPr>
        <w:t xml:space="preserve">отражает </w:t>
      </w:r>
      <w:r w:rsidRPr="007513F9">
        <w:rPr>
          <w:rFonts w:ascii="Times New Roman" w:eastAsiaTheme="minorEastAsia" w:hAnsi="Times New Roman" w:cs="Times New Roman"/>
          <w:sz w:val="24"/>
          <w:szCs w:val="24"/>
          <w:lang w:eastAsia="ru-RU"/>
        </w:rPr>
        <w:t>списание остатка по счету по учету корректировок, увеличивающих или уменьшающих стоимость средств, предоставленных по займам выданным, или по счету по учету корректировок, увеличивающих или уменьшающих стоимость депозитов, в зависимости от вида договора (лицевой счет по учету сумм корректировок до валовой балансовой стоимости финансового актива по займу (вкладу) бухгалтерской записью, ука</w:t>
      </w:r>
      <w:r w:rsidR="007513F9">
        <w:rPr>
          <w:rFonts w:ascii="Times New Roman" w:eastAsiaTheme="minorEastAsia" w:hAnsi="Times New Roman" w:cs="Times New Roman"/>
          <w:sz w:val="24"/>
          <w:szCs w:val="24"/>
          <w:lang w:eastAsia="ru-RU"/>
        </w:rPr>
        <w:t xml:space="preserve">занной в пункте </w:t>
      </w:r>
      <w:r w:rsidRPr="007513F9">
        <w:rPr>
          <w:rFonts w:ascii="Times New Roman" w:eastAsiaTheme="minorEastAsia" w:hAnsi="Times New Roman" w:cs="Times New Roman"/>
          <w:sz w:val="24"/>
          <w:szCs w:val="24"/>
          <w:lang w:eastAsia="ru-RU"/>
        </w:rPr>
        <w:t>1</w:t>
      </w:r>
      <w:r w:rsidR="007513F9">
        <w:rPr>
          <w:rFonts w:ascii="Times New Roman" w:eastAsiaTheme="minorEastAsia" w:hAnsi="Times New Roman" w:cs="Times New Roman"/>
          <w:sz w:val="24"/>
          <w:szCs w:val="24"/>
          <w:lang w:eastAsia="ru-RU"/>
        </w:rPr>
        <w:t>7</w:t>
      </w:r>
      <w:r w:rsidRPr="007513F9">
        <w:rPr>
          <w:rFonts w:ascii="Times New Roman" w:eastAsiaTheme="minorEastAsia" w:hAnsi="Times New Roman" w:cs="Times New Roman"/>
          <w:sz w:val="24"/>
          <w:szCs w:val="24"/>
          <w:lang w:eastAsia="ru-RU"/>
        </w:rPr>
        <w:t xml:space="preserve"> или пункте 1</w:t>
      </w:r>
      <w:r w:rsidR="007513F9">
        <w:rPr>
          <w:rFonts w:ascii="Times New Roman" w:eastAsiaTheme="minorEastAsia" w:hAnsi="Times New Roman" w:cs="Times New Roman"/>
          <w:sz w:val="24"/>
          <w:szCs w:val="24"/>
          <w:lang w:eastAsia="ru-RU"/>
        </w:rPr>
        <w:t>8</w:t>
      </w:r>
      <w:r w:rsidRPr="007513F9">
        <w:rPr>
          <w:rFonts w:ascii="Times New Roman" w:eastAsiaTheme="minorEastAsia" w:hAnsi="Times New Roman" w:cs="Times New Roman"/>
          <w:sz w:val="24"/>
          <w:szCs w:val="24"/>
          <w:lang w:eastAsia="ru-RU"/>
        </w:rPr>
        <w:t xml:space="preserve"> настоящего П</w:t>
      </w:r>
      <w:r w:rsidR="007513F9">
        <w:rPr>
          <w:rFonts w:ascii="Times New Roman" w:eastAsiaTheme="minorEastAsia" w:hAnsi="Times New Roman" w:cs="Times New Roman"/>
          <w:sz w:val="24"/>
          <w:szCs w:val="24"/>
          <w:lang w:eastAsia="ru-RU"/>
        </w:rPr>
        <w:t>риложения</w:t>
      </w:r>
      <w:r w:rsidRPr="007513F9">
        <w:rPr>
          <w:rFonts w:ascii="Times New Roman" w:eastAsiaTheme="minorEastAsia" w:hAnsi="Times New Roman" w:cs="Times New Roman"/>
          <w:sz w:val="24"/>
          <w:szCs w:val="24"/>
          <w:lang w:eastAsia="ru-RU"/>
        </w:rPr>
        <w:t xml:space="preserve"> в зависимости от наличия остатка на указанных счетах.</w:t>
      </w:r>
    </w:p>
    <w:p w:rsidR="00BB5A0D" w:rsidRPr="00BB5A0D" w:rsidRDefault="00BB5A0D" w:rsidP="00BB5A0D">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BB5A0D" w:rsidRPr="00DE5A33" w:rsidRDefault="00BB5A0D" w:rsidP="00BB5A0D">
      <w:pPr>
        <w:widowControl w:val="0"/>
        <w:autoSpaceDE w:val="0"/>
        <w:autoSpaceDN w:val="0"/>
        <w:adjustRightInd w:val="0"/>
        <w:spacing w:after="150" w:line="240" w:lineRule="auto"/>
        <w:jc w:val="center"/>
        <w:rPr>
          <w:rFonts w:ascii="Times New Roman" w:eastAsiaTheme="minorEastAsia" w:hAnsi="Times New Roman" w:cs="Times New Roman"/>
          <w:sz w:val="32"/>
          <w:szCs w:val="32"/>
          <w:lang w:eastAsia="ru-RU"/>
        </w:rPr>
      </w:pPr>
      <w:r w:rsidRPr="00DE5A33">
        <w:rPr>
          <w:rFonts w:ascii="Times New Roman" w:eastAsiaTheme="minorEastAsia" w:hAnsi="Times New Roman" w:cs="Times New Roman"/>
          <w:b/>
          <w:bCs/>
          <w:sz w:val="32"/>
          <w:szCs w:val="32"/>
          <w:lang w:eastAsia="ru-RU"/>
        </w:rPr>
        <w:t>Отражение на счетах бухгалтерского учета долговых финансовых активов по займам (вкладам), оцениваемых по амортизированной стоимости, после первоначального признания</w:t>
      </w:r>
    </w:p>
    <w:p w:rsidR="00BB5A0D" w:rsidRPr="00DE5A33"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DE5A33">
        <w:rPr>
          <w:rFonts w:ascii="Times New Roman" w:eastAsiaTheme="minorEastAsia" w:hAnsi="Times New Roman" w:cs="Times New Roman"/>
          <w:sz w:val="24"/>
          <w:szCs w:val="24"/>
          <w:lang w:eastAsia="ru-RU"/>
        </w:rPr>
        <w:t xml:space="preserve"> Отдельная организация после первоначального признания долгового финансового актива по займу (вкладу), оцениваемого по амортизированной стоимости, отража</w:t>
      </w:r>
      <w:r w:rsidR="007513F9" w:rsidRPr="00DE5A33">
        <w:rPr>
          <w:rFonts w:ascii="Times New Roman" w:eastAsiaTheme="minorEastAsia" w:hAnsi="Times New Roman" w:cs="Times New Roman"/>
          <w:sz w:val="24"/>
          <w:szCs w:val="24"/>
          <w:lang w:eastAsia="ru-RU"/>
        </w:rPr>
        <w:t>ет</w:t>
      </w:r>
      <w:r w:rsidRPr="00DE5A33">
        <w:rPr>
          <w:rFonts w:ascii="Times New Roman" w:eastAsiaTheme="minorEastAsia" w:hAnsi="Times New Roman" w:cs="Times New Roman"/>
          <w:sz w:val="24"/>
          <w:szCs w:val="24"/>
          <w:lang w:eastAsia="ru-RU"/>
        </w:rPr>
        <w:t xml:space="preserve"> на счетах бухгалтерского учета корректировку его стоимости, отраженной на счетах второго порядка счетов NN 206, 48</w:t>
      </w:r>
      <w:r w:rsidR="007513F9" w:rsidRPr="00DE5A33">
        <w:rPr>
          <w:rFonts w:ascii="Times New Roman" w:eastAsiaTheme="minorEastAsia" w:hAnsi="Times New Roman" w:cs="Times New Roman"/>
          <w:sz w:val="24"/>
          <w:szCs w:val="24"/>
          <w:lang w:eastAsia="ru-RU"/>
        </w:rPr>
        <w:t>6, 490</w:t>
      </w:r>
      <w:r w:rsidRPr="00DE5A33">
        <w:rPr>
          <w:rFonts w:ascii="Times New Roman" w:eastAsiaTheme="minorEastAsia" w:hAnsi="Times New Roman" w:cs="Times New Roman"/>
          <w:sz w:val="24"/>
          <w:szCs w:val="24"/>
          <w:lang w:eastAsia="ru-RU"/>
        </w:rPr>
        <w:t xml:space="preserve"> (за исключением счета по учету резервов под обесценение по займам выданным и счета по учету резервов под обесценение по депозитам), до его валовой балансовой стоимости в сумме, которая определяется отдельной организацией после отражения на счетах бухгалтерского учета процентной выручки по указанному долговому финансовому активу по займу (вкладу), </w:t>
      </w:r>
      <w:r w:rsidRPr="00DE5A33">
        <w:rPr>
          <w:rFonts w:ascii="Times New Roman" w:eastAsiaTheme="minorEastAsia" w:hAnsi="Times New Roman" w:cs="Times New Roman"/>
          <w:sz w:val="24"/>
          <w:szCs w:val="24"/>
          <w:lang w:eastAsia="ru-RU"/>
        </w:rPr>
        <w:lastRenderedPageBreak/>
        <w:t xml:space="preserve">бухгалтерскими записями, указанными в пунктах </w:t>
      </w:r>
      <w:r w:rsidR="00DE5A33" w:rsidRPr="00DE5A33">
        <w:rPr>
          <w:rFonts w:ascii="Times New Roman" w:eastAsiaTheme="minorEastAsia" w:hAnsi="Times New Roman" w:cs="Times New Roman"/>
          <w:sz w:val="24"/>
          <w:szCs w:val="24"/>
          <w:lang w:eastAsia="ru-RU"/>
        </w:rPr>
        <w:t xml:space="preserve">17, </w:t>
      </w:r>
      <w:r w:rsidRPr="00DE5A33">
        <w:rPr>
          <w:rFonts w:ascii="Times New Roman" w:eastAsiaTheme="minorEastAsia" w:hAnsi="Times New Roman" w:cs="Times New Roman"/>
          <w:sz w:val="24"/>
          <w:szCs w:val="24"/>
          <w:lang w:eastAsia="ru-RU"/>
        </w:rPr>
        <w:t>1</w:t>
      </w:r>
      <w:r w:rsidR="00DE5A33" w:rsidRPr="00DE5A33">
        <w:rPr>
          <w:rFonts w:ascii="Times New Roman" w:eastAsiaTheme="minorEastAsia" w:hAnsi="Times New Roman" w:cs="Times New Roman"/>
          <w:sz w:val="24"/>
          <w:szCs w:val="24"/>
          <w:lang w:eastAsia="ru-RU"/>
        </w:rPr>
        <w:t>8</w:t>
      </w:r>
      <w:r w:rsidRPr="00DE5A33">
        <w:rPr>
          <w:rFonts w:ascii="Times New Roman" w:eastAsiaTheme="minorEastAsia" w:hAnsi="Times New Roman" w:cs="Times New Roman"/>
          <w:sz w:val="24"/>
          <w:szCs w:val="24"/>
          <w:lang w:eastAsia="ru-RU"/>
        </w:rPr>
        <w:t xml:space="preserve"> и </w:t>
      </w:r>
      <w:r w:rsidR="00DE5A33" w:rsidRPr="00DE5A33">
        <w:rPr>
          <w:rFonts w:ascii="Times New Roman" w:eastAsiaTheme="minorEastAsia" w:hAnsi="Times New Roman" w:cs="Times New Roman"/>
          <w:sz w:val="24"/>
          <w:szCs w:val="24"/>
          <w:lang w:eastAsia="ru-RU"/>
        </w:rPr>
        <w:t>21</w:t>
      </w:r>
      <w:r w:rsidRPr="00DE5A33">
        <w:rPr>
          <w:rFonts w:ascii="Times New Roman" w:eastAsiaTheme="minorEastAsia" w:hAnsi="Times New Roman" w:cs="Times New Roman"/>
          <w:sz w:val="24"/>
          <w:szCs w:val="24"/>
          <w:lang w:eastAsia="ru-RU"/>
        </w:rPr>
        <w:t xml:space="preserve"> настоящего П</w:t>
      </w:r>
      <w:r w:rsidR="00DE5A33">
        <w:rPr>
          <w:rFonts w:ascii="Times New Roman" w:eastAsiaTheme="minorEastAsia" w:hAnsi="Times New Roman" w:cs="Times New Roman"/>
          <w:sz w:val="24"/>
          <w:szCs w:val="24"/>
          <w:lang w:eastAsia="ru-RU"/>
        </w:rPr>
        <w:t>риложения</w:t>
      </w:r>
      <w:r w:rsidRPr="00DE5A33">
        <w:rPr>
          <w:rFonts w:ascii="Times New Roman" w:eastAsiaTheme="minorEastAsia" w:hAnsi="Times New Roman" w:cs="Times New Roman"/>
          <w:sz w:val="24"/>
          <w:szCs w:val="24"/>
          <w:lang w:eastAsia="ru-RU"/>
        </w:rPr>
        <w:t xml:space="preserve">, </w:t>
      </w:r>
      <w:r w:rsidRPr="00DE5A33">
        <w:rPr>
          <w:rFonts w:ascii="Times New Roman" w:eastAsiaTheme="minorEastAsia" w:hAnsi="Times New Roman" w:cs="Times New Roman"/>
          <w:b/>
          <w:sz w:val="24"/>
          <w:szCs w:val="24"/>
          <w:u w:val="single"/>
          <w:lang w:eastAsia="ru-RU"/>
        </w:rPr>
        <w:t>не реже чем на каждую из следующих дат</w:t>
      </w:r>
      <w:r w:rsidRPr="00DE5A33">
        <w:rPr>
          <w:rFonts w:ascii="Times New Roman" w:eastAsiaTheme="minorEastAsia" w:hAnsi="Times New Roman" w:cs="Times New Roman"/>
          <w:sz w:val="24"/>
          <w:szCs w:val="24"/>
          <w:lang w:eastAsia="ru-RU"/>
        </w:rPr>
        <w:t>:</w:t>
      </w:r>
    </w:p>
    <w:p w:rsidR="00BB5A0D" w:rsidRPr="00DE5A33" w:rsidRDefault="00BB5A0D" w:rsidP="002D1579">
      <w:pPr>
        <w:widowControl w:val="0"/>
        <w:numPr>
          <w:ilvl w:val="0"/>
          <w:numId w:val="4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DE5A33">
        <w:rPr>
          <w:rFonts w:ascii="Times New Roman" w:eastAsiaTheme="minorEastAsia" w:hAnsi="Times New Roman" w:cs="Times New Roman"/>
          <w:sz w:val="24"/>
          <w:szCs w:val="24"/>
          <w:lang w:eastAsia="ru-RU"/>
        </w:rPr>
        <w:t>на последний календарный день каждого квартала;</w:t>
      </w:r>
    </w:p>
    <w:p w:rsidR="00BB5A0D" w:rsidRPr="00DE5A33" w:rsidRDefault="00BB5A0D" w:rsidP="002D1579">
      <w:pPr>
        <w:widowControl w:val="0"/>
        <w:numPr>
          <w:ilvl w:val="0"/>
          <w:numId w:val="4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DE5A33">
        <w:rPr>
          <w:rFonts w:ascii="Times New Roman" w:eastAsiaTheme="minorEastAsia" w:hAnsi="Times New Roman" w:cs="Times New Roman"/>
          <w:sz w:val="24"/>
          <w:szCs w:val="24"/>
          <w:lang w:eastAsia="ru-RU"/>
        </w:rPr>
        <w:t>на дату прекращения признания части долгового финансового актива по займу (вкладу), оцениваемого по амортизированной стоимости;</w:t>
      </w:r>
    </w:p>
    <w:p w:rsidR="00DE5A33" w:rsidRPr="00DE5A33" w:rsidRDefault="00BB5A0D" w:rsidP="002D1579">
      <w:pPr>
        <w:widowControl w:val="0"/>
        <w:numPr>
          <w:ilvl w:val="0"/>
          <w:numId w:val="4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DE5A33">
        <w:rPr>
          <w:rFonts w:ascii="Times New Roman" w:eastAsiaTheme="minorEastAsia" w:hAnsi="Times New Roman" w:cs="Times New Roman"/>
          <w:sz w:val="24"/>
          <w:szCs w:val="24"/>
          <w:lang w:eastAsia="ru-RU"/>
        </w:rPr>
        <w:t>на дату прекращения признания долгового финансового актива по займу (вкладу), оцениваемого по амортизированной стоимости.</w:t>
      </w:r>
    </w:p>
    <w:p w:rsidR="00BB5A0D" w:rsidRPr="00DE5A33" w:rsidRDefault="00BB5A0D"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DE5A33">
        <w:rPr>
          <w:rFonts w:ascii="Times New Roman" w:eastAsiaTheme="minorEastAsia" w:hAnsi="Times New Roman" w:cs="Times New Roman"/>
          <w:sz w:val="24"/>
          <w:szCs w:val="24"/>
          <w:lang w:eastAsia="ru-RU"/>
        </w:rPr>
        <w:t>В случае если денежные потоки, предусмотренные долговым финансовым активом по займу (вкладу), оцениваемым по амортизированной стоимости, изменяются, в том числе по соглашению сторон (за исключением изменений, приводящих к прекращению признания указанного долгового финансового актива по займу (вкладу), или отдельная организация пересматривает расчетные денежные потоки по долговому финансовому активу по займу (вкладу) (за исключением пересмотра оценки убытков от обесценения), отдельная организация отра</w:t>
      </w:r>
      <w:r w:rsidR="00DE5A33" w:rsidRPr="00DE5A33">
        <w:rPr>
          <w:rFonts w:ascii="Times New Roman" w:eastAsiaTheme="minorEastAsia" w:hAnsi="Times New Roman" w:cs="Times New Roman"/>
          <w:sz w:val="24"/>
          <w:szCs w:val="24"/>
          <w:lang w:eastAsia="ru-RU"/>
        </w:rPr>
        <w:t>жает</w:t>
      </w:r>
      <w:r w:rsidRPr="00DE5A33">
        <w:rPr>
          <w:rFonts w:ascii="Times New Roman" w:eastAsiaTheme="minorEastAsia" w:hAnsi="Times New Roman" w:cs="Times New Roman"/>
          <w:sz w:val="24"/>
          <w:szCs w:val="24"/>
          <w:lang w:eastAsia="ru-RU"/>
        </w:rPr>
        <w:t xml:space="preserve"> корректировку его валовой балансовой стоимости в соответствии с пунктами </w:t>
      </w:r>
      <w:hyperlink r:id="rId5" w:anchor="l1362" w:history="1">
        <w:r w:rsidRPr="00DE5A33">
          <w:rPr>
            <w:rFonts w:ascii="Times New Roman" w:eastAsiaTheme="minorEastAsia" w:hAnsi="Times New Roman" w:cs="Times New Roman"/>
            <w:sz w:val="24"/>
            <w:szCs w:val="24"/>
            <w:u w:val="single"/>
            <w:lang w:eastAsia="ru-RU"/>
          </w:rPr>
          <w:t>5.4.3</w:t>
        </w:r>
      </w:hyperlink>
      <w:r w:rsidRPr="00DE5A33">
        <w:rPr>
          <w:rFonts w:ascii="Times New Roman" w:eastAsiaTheme="minorEastAsia" w:hAnsi="Times New Roman" w:cs="Times New Roman"/>
          <w:sz w:val="24"/>
          <w:szCs w:val="24"/>
          <w:lang w:eastAsia="ru-RU"/>
        </w:rPr>
        <w:t xml:space="preserve"> и </w:t>
      </w:r>
      <w:hyperlink r:id="rId6" w:anchor="l584" w:history="1">
        <w:r w:rsidRPr="00DE5A33">
          <w:rPr>
            <w:rFonts w:ascii="Times New Roman" w:eastAsiaTheme="minorEastAsia" w:hAnsi="Times New Roman" w:cs="Times New Roman"/>
            <w:sz w:val="24"/>
            <w:szCs w:val="24"/>
            <w:u w:val="single"/>
            <w:lang w:eastAsia="ru-RU"/>
          </w:rPr>
          <w:t>B5.4.6</w:t>
        </w:r>
      </w:hyperlink>
      <w:r w:rsidRPr="00DE5A33">
        <w:rPr>
          <w:rFonts w:ascii="Times New Roman" w:eastAsiaTheme="minorEastAsia" w:hAnsi="Times New Roman" w:cs="Times New Roman"/>
          <w:sz w:val="24"/>
          <w:szCs w:val="24"/>
          <w:lang w:eastAsia="ru-RU"/>
        </w:rPr>
        <w:t xml:space="preserve"> МСФО (IFRS) 9 </w:t>
      </w:r>
      <w:r w:rsidRPr="00DE5A33">
        <w:rPr>
          <w:rFonts w:ascii="Times New Roman" w:eastAsiaTheme="minorEastAsia" w:hAnsi="Times New Roman" w:cs="Times New Roman"/>
          <w:sz w:val="24"/>
          <w:szCs w:val="24"/>
          <w:u w:val="single"/>
          <w:lang w:eastAsia="ru-RU"/>
        </w:rPr>
        <w:t>следующими бухгалтерскими записями</w:t>
      </w:r>
      <w:r w:rsidRPr="00DE5A33">
        <w:rPr>
          <w:rFonts w:ascii="Times New Roman" w:eastAsiaTheme="minorEastAsia" w:hAnsi="Times New Roman" w:cs="Times New Roman"/>
          <w:sz w:val="24"/>
          <w:szCs w:val="24"/>
          <w:lang w:eastAsia="ru-RU"/>
        </w:rPr>
        <w:t>:</w:t>
      </w:r>
    </w:p>
    <w:p w:rsidR="00BB5A0D" w:rsidRPr="00DE5A33" w:rsidRDefault="00BB5A0D" w:rsidP="00BB5A0D">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DE5A33">
        <w:rPr>
          <w:rFonts w:ascii="Times New Roman" w:eastAsiaTheme="minorEastAsia" w:hAnsi="Times New Roman" w:cs="Times New Roman"/>
          <w:sz w:val="24"/>
          <w:szCs w:val="24"/>
          <w:u w:val="single"/>
          <w:lang w:eastAsia="ru-RU"/>
        </w:rPr>
        <w:t>Корректировку, увеличивающую валовую балансовую стоимость долгового финансового актива по займу (вкладу):</w:t>
      </w:r>
    </w:p>
    <w:p w:rsidR="00BB5A0D" w:rsidRPr="00DE5A33" w:rsidRDefault="00BB5A0D" w:rsidP="002D1579">
      <w:pPr>
        <w:pStyle w:val="a4"/>
        <w:widowControl w:val="0"/>
        <w:numPr>
          <w:ilvl w:val="0"/>
          <w:numId w:val="6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DE5A33">
        <w:rPr>
          <w:rFonts w:ascii="Times New Roman" w:eastAsiaTheme="minorEastAsia" w:hAnsi="Times New Roman" w:cs="Times New Roman"/>
          <w:sz w:val="24"/>
          <w:szCs w:val="24"/>
          <w:lang w:eastAsia="ru-RU"/>
        </w:rPr>
        <w:t xml:space="preserve">Дебет счета по учету корректировок, увеличивающих стоимость средств, предоставленных </w:t>
      </w:r>
      <w:proofErr w:type="gramStart"/>
      <w:r w:rsidRPr="00DE5A33">
        <w:rPr>
          <w:rFonts w:ascii="Times New Roman" w:eastAsiaTheme="minorEastAsia" w:hAnsi="Times New Roman" w:cs="Times New Roman"/>
          <w:sz w:val="24"/>
          <w:szCs w:val="24"/>
          <w:lang w:eastAsia="ru-RU"/>
        </w:rPr>
        <w:t>по займам</w:t>
      </w:r>
      <w:proofErr w:type="gramEnd"/>
      <w:r w:rsidRPr="00DE5A33">
        <w:rPr>
          <w:rFonts w:ascii="Times New Roman" w:eastAsiaTheme="minorEastAsia" w:hAnsi="Times New Roman" w:cs="Times New Roman"/>
          <w:sz w:val="24"/>
          <w:szCs w:val="24"/>
          <w:lang w:eastAsia="ru-RU"/>
        </w:rPr>
        <w:t xml:space="preserve"> выданным, или счета по учету корректировок, увеличивающих стоимость депозитов, в зависимости от вида договора (лицевой счет по учету сумм корректировок до валовой балансовой стоимости долгового финансового актива по займу (вкладу)</w:t>
      </w:r>
    </w:p>
    <w:p w:rsidR="00BB5A0D" w:rsidRPr="00DE5A33" w:rsidRDefault="00BB5A0D" w:rsidP="002D1579">
      <w:pPr>
        <w:pStyle w:val="a4"/>
        <w:widowControl w:val="0"/>
        <w:numPr>
          <w:ilvl w:val="0"/>
          <w:numId w:val="6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DE5A33">
        <w:rPr>
          <w:rFonts w:ascii="Times New Roman" w:eastAsiaTheme="minorEastAsia" w:hAnsi="Times New Roman" w:cs="Times New Roman"/>
          <w:sz w:val="24"/>
          <w:szCs w:val="24"/>
          <w:lang w:eastAsia="ru-RU"/>
        </w:rPr>
        <w:t>Кредит счета N 71501.</w:t>
      </w:r>
    </w:p>
    <w:p w:rsidR="00BB5A0D" w:rsidRPr="00DE5A33" w:rsidRDefault="00BB5A0D" w:rsidP="00BB5A0D">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DE5A33">
        <w:rPr>
          <w:rFonts w:ascii="Times New Roman" w:eastAsiaTheme="minorEastAsia" w:hAnsi="Times New Roman" w:cs="Times New Roman"/>
          <w:sz w:val="24"/>
          <w:szCs w:val="24"/>
          <w:u w:val="single"/>
          <w:lang w:eastAsia="ru-RU"/>
        </w:rPr>
        <w:t>Корректировку, уменьшающую валовую балансовую стоимость долгового финансового актива по займу (вкладу):</w:t>
      </w:r>
    </w:p>
    <w:p w:rsidR="00BB5A0D" w:rsidRPr="00DE5A33" w:rsidRDefault="00BB5A0D" w:rsidP="002D1579">
      <w:pPr>
        <w:pStyle w:val="a4"/>
        <w:widowControl w:val="0"/>
        <w:numPr>
          <w:ilvl w:val="0"/>
          <w:numId w:val="6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DE5A33">
        <w:rPr>
          <w:rFonts w:ascii="Times New Roman" w:eastAsiaTheme="minorEastAsia" w:hAnsi="Times New Roman" w:cs="Times New Roman"/>
          <w:sz w:val="24"/>
          <w:szCs w:val="24"/>
          <w:lang w:eastAsia="ru-RU"/>
        </w:rPr>
        <w:t>Дебет счета N 71502</w:t>
      </w:r>
    </w:p>
    <w:p w:rsidR="00BB5A0D" w:rsidRPr="00DE5A33" w:rsidRDefault="00BB5A0D" w:rsidP="002D1579">
      <w:pPr>
        <w:pStyle w:val="a4"/>
        <w:widowControl w:val="0"/>
        <w:numPr>
          <w:ilvl w:val="0"/>
          <w:numId w:val="6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DE5A33">
        <w:rPr>
          <w:rFonts w:ascii="Times New Roman" w:eastAsiaTheme="minorEastAsia" w:hAnsi="Times New Roman" w:cs="Times New Roman"/>
          <w:sz w:val="24"/>
          <w:szCs w:val="24"/>
          <w:lang w:eastAsia="ru-RU"/>
        </w:rPr>
        <w:t xml:space="preserve">Кредит счета по учету корректировок, уменьшающих стоимость средств, предоставленных </w:t>
      </w:r>
      <w:proofErr w:type="gramStart"/>
      <w:r w:rsidRPr="00DE5A33">
        <w:rPr>
          <w:rFonts w:ascii="Times New Roman" w:eastAsiaTheme="minorEastAsia" w:hAnsi="Times New Roman" w:cs="Times New Roman"/>
          <w:sz w:val="24"/>
          <w:szCs w:val="24"/>
          <w:lang w:eastAsia="ru-RU"/>
        </w:rPr>
        <w:t>по займам</w:t>
      </w:r>
      <w:proofErr w:type="gramEnd"/>
      <w:r w:rsidRPr="00DE5A33">
        <w:rPr>
          <w:rFonts w:ascii="Times New Roman" w:eastAsiaTheme="minorEastAsia" w:hAnsi="Times New Roman" w:cs="Times New Roman"/>
          <w:sz w:val="24"/>
          <w:szCs w:val="24"/>
          <w:lang w:eastAsia="ru-RU"/>
        </w:rPr>
        <w:t xml:space="preserve"> выданным, или счета по учету корректировок, уменьшающих стоимость депозитов, в зависимости от вида договора (лицевой счет по учету сумм корректировок до валовой балансовой стоимости долгового финансового актива по займу (вкладу).</w:t>
      </w:r>
    </w:p>
    <w:p w:rsidR="00BB5A0D" w:rsidRDefault="00BB5A0D" w:rsidP="00370C96">
      <w:pPr>
        <w:jc w:val="both"/>
        <w:rPr>
          <w:rFonts w:ascii="Times New Roman" w:hAnsi="Times New Roman" w:cs="Times New Roman"/>
          <w:sz w:val="24"/>
          <w:szCs w:val="24"/>
        </w:rPr>
      </w:pPr>
    </w:p>
    <w:p w:rsidR="00DE5A33" w:rsidRPr="00DE5A33" w:rsidRDefault="00DE5A33" w:rsidP="00DE5A33">
      <w:pPr>
        <w:widowControl w:val="0"/>
        <w:autoSpaceDE w:val="0"/>
        <w:autoSpaceDN w:val="0"/>
        <w:adjustRightInd w:val="0"/>
        <w:spacing w:after="150" w:line="240" w:lineRule="auto"/>
        <w:jc w:val="center"/>
        <w:rPr>
          <w:rFonts w:ascii="Times New Roman" w:eastAsiaTheme="minorEastAsia" w:hAnsi="Times New Roman" w:cs="Times New Roman"/>
          <w:sz w:val="32"/>
          <w:szCs w:val="32"/>
          <w:lang w:eastAsia="ru-RU"/>
        </w:rPr>
      </w:pPr>
      <w:r w:rsidRPr="00DE5A33">
        <w:rPr>
          <w:rFonts w:ascii="Times New Roman" w:eastAsiaTheme="minorEastAsia" w:hAnsi="Times New Roman" w:cs="Times New Roman"/>
          <w:b/>
          <w:bCs/>
          <w:sz w:val="32"/>
          <w:szCs w:val="32"/>
          <w:lang w:eastAsia="ru-RU"/>
        </w:rPr>
        <w:t>Отражение на счетах бухгалтерского учета имущества, независимых гарантий и поручительств, которыми обеспечивается исполнение обязательств по договорам займа</w:t>
      </w:r>
    </w:p>
    <w:p w:rsidR="00DE5A33"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7200C0" w:rsidRPr="007200C0">
        <w:rPr>
          <w:rFonts w:ascii="Times New Roman" w:eastAsiaTheme="minorEastAsia" w:hAnsi="Times New Roman" w:cs="Times New Roman"/>
          <w:sz w:val="24"/>
          <w:szCs w:val="24"/>
          <w:lang w:eastAsia="ru-RU"/>
        </w:rPr>
        <w:t>отражает</w:t>
      </w:r>
      <w:r w:rsidRPr="007200C0">
        <w:rPr>
          <w:rFonts w:ascii="Times New Roman" w:eastAsiaTheme="minorEastAsia" w:hAnsi="Times New Roman" w:cs="Times New Roman"/>
          <w:sz w:val="24"/>
          <w:szCs w:val="24"/>
          <w:lang w:eastAsia="ru-RU"/>
        </w:rPr>
        <w:t xml:space="preserve"> имущество, обеспечивающее исполнение обязательств заемщика по договору займа, бухгалтерской записью:</w:t>
      </w:r>
    </w:p>
    <w:p w:rsidR="00DE5A33" w:rsidRPr="007200C0" w:rsidRDefault="00DE5A33" w:rsidP="002D1579">
      <w:pPr>
        <w:pStyle w:val="a4"/>
        <w:widowControl w:val="0"/>
        <w:numPr>
          <w:ilvl w:val="0"/>
          <w:numId w:val="6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Дебет счета N 99998 "Счет для корреспонденции с пассивными счетами при двойной записи" (далее - счет N 99998)</w:t>
      </w:r>
    </w:p>
    <w:p w:rsidR="00DE5A33" w:rsidRPr="007200C0" w:rsidRDefault="00DE5A33" w:rsidP="002D1579">
      <w:pPr>
        <w:pStyle w:val="a4"/>
        <w:widowControl w:val="0"/>
        <w:numPr>
          <w:ilvl w:val="0"/>
          <w:numId w:val="6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Кредит счета N 91311 "Ценные бумаги, принятые в обеспечение" (далее - счет N 91311), или счета N 91312 "Имущество, принятое в обеспечение, кроме ценных бумаг и драгоценных металлов" (далее - счет N 91312), или счета N 91313 "Драгоценные металлы, принятые в обеспечение" (далее - счет N 91313) в зависимости от имущества, обеспечивающего исполнение обязательств.</w:t>
      </w:r>
    </w:p>
    <w:p w:rsidR="00DE5A33"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7200C0" w:rsidRPr="007200C0">
        <w:rPr>
          <w:rFonts w:ascii="Times New Roman" w:eastAsiaTheme="minorEastAsia" w:hAnsi="Times New Roman" w:cs="Times New Roman"/>
          <w:sz w:val="24"/>
          <w:szCs w:val="24"/>
          <w:lang w:eastAsia="ru-RU"/>
        </w:rPr>
        <w:t xml:space="preserve">отражает </w:t>
      </w:r>
      <w:r w:rsidRPr="007200C0">
        <w:rPr>
          <w:rFonts w:ascii="Times New Roman" w:eastAsiaTheme="minorEastAsia" w:hAnsi="Times New Roman" w:cs="Times New Roman"/>
          <w:sz w:val="24"/>
          <w:szCs w:val="24"/>
          <w:lang w:eastAsia="ru-RU"/>
        </w:rPr>
        <w:t>увеличение стоимости имущества, обеспечивающего исполнение обязательств заемщика по договору займа, бухгалтерской записью:</w:t>
      </w:r>
    </w:p>
    <w:p w:rsidR="00DE5A33" w:rsidRPr="007200C0" w:rsidRDefault="00DE5A33" w:rsidP="002D1579">
      <w:pPr>
        <w:pStyle w:val="a4"/>
        <w:widowControl w:val="0"/>
        <w:numPr>
          <w:ilvl w:val="0"/>
          <w:numId w:val="7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Дебет счета N 99998</w:t>
      </w:r>
    </w:p>
    <w:p w:rsidR="00DE5A33" w:rsidRPr="007200C0" w:rsidRDefault="00DE5A33" w:rsidP="002D1579">
      <w:pPr>
        <w:pStyle w:val="a4"/>
        <w:widowControl w:val="0"/>
        <w:numPr>
          <w:ilvl w:val="0"/>
          <w:numId w:val="7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Кредит счета N 91311, или счета N 91312, или счета N 91313 в зависимости от имущества, обеспечивающего исполнение обязательств.</w:t>
      </w:r>
    </w:p>
    <w:p w:rsidR="007200C0"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7200C0" w:rsidRPr="007200C0">
        <w:rPr>
          <w:rFonts w:ascii="Times New Roman" w:eastAsiaTheme="minorEastAsia" w:hAnsi="Times New Roman" w:cs="Times New Roman"/>
          <w:sz w:val="24"/>
          <w:szCs w:val="24"/>
          <w:lang w:eastAsia="ru-RU"/>
        </w:rPr>
        <w:t xml:space="preserve">отражает </w:t>
      </w:r>
      <w:r w:rsidRPr="007200C0">
        <w:rPr>
          <w:rFonts w:ascii="Times New Roman" w:eastAsiaTheme="minorEastAsia" w:hAnsi="Times New Roman" w:cs="Times New Roman"/>
          <w:sz w:val="24"/>
          <w:szCs w:val="24"/>
          <w:lang w:eastAsia="ru-RU"/>
        </w:rPr>
        <w:t>уменьшение стоимости имущества, обеспечивающего исполнение обязательств заемщика по договору займа, бухгалтерской записью:</w:t>
      </w:r>
    </w:p>
    <w:p w:rsidR="00DE5A33"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 Отдельная организация </w:t>
      </w:r>
      <w:r w:rsidR="007200C0" w:rsidRPr="007200C0">
        <w:rPr>
          <w:rFonts w:ascii="Times New Roman" w:eastAsiaTheme="minorEastAsia" w:hAnsi="Times New Roman" w:cs="Times New Roman"/>
          <w:sz w:val="24"/>
          <w:szCs w:val="24"/>
          <w:lang w:eastAsia="ru-RU"/>
        </w:rPr>
        <w:t xml:space="preserve">отражает </w:t>
      </w:r>
      <w:r w:rsidRPr="007200C0">
        <w:rPr>
          <w:rFonts w:ascii="Times New Roman" w:eastAsiaTheme="minorEastAsia" w:hAnsi="Times New Roman" w:cs="Times New Roman"/>
          <w:sz w:val="24"/>
          <w:szCs w:val="24"/>
          <w:lang w:eastAsia="ru-RU"/>
        </w:rPr>
        <w:t xml:space="preserve">возврат ею имущества, обеспечивающего исполнение </w:t>
      </w:r>
      <w:r w:rsidRPr="007200C0">
        <w:rPr>
          <w:rFonts w:ascii="Times New Roman" w:eastAsiaTheme="minorEastAsia" w:hAnsi="Times New Roman" w:cs="Times New Roman"/>
          <w:sz w:val="24"/>
          <w:szCs w:val="24"/>
          <w:lang w:eastAsia="ru-RU"/>
        </w:rPr>
        <w:lastRenderedPageBreak/>
        <w:t>обязательств заемщика по договору займа, а также списание стоимости имущества, обеспечивающего исполнение обязательств заемщика по договору займа, при его реализации или утрате бухгалтерской записью:</w:t>
      </w:r>
    </w:p>
    <w:p w:rsidR="00DE5A33" w:rsidRPr="007200C0" w:rsidRDefault="00DE5A33" w:rsidP="002D1579">
      <w:pPr>
        <w:pStyle w:val="a4"/>
        <w:widowControl w:val="0"/>
        <w:numPr>
          <w:ilvl w:val="0"/>
          <w:numId w:val="7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Дебет счета N 91311, или счета N 91312, или счета N 91313 в зависимости от имущества, обеспечивающего исполнение обязательств</w:t>
      </w:r>
    </w:p>
    <w:p w:rsidR="00DE5A33" w:rsidRPr="007200C0" w:rsidRDefault="00DE5A33" w:rsidP="002D1579">
      <w:pPr>
        <w:pStyle w:val="a4"/>
        <w:widowControl w:val="0"/>
        <w:numPr>
          <w:ilvl w:val="0"/>
          <w:numId w:val="7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Кредит счета N 99998.</w:t>
      </w:r>
    </w:p>
    <w:p w:rsidR="00DE5A33"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7200C0" w:rsidRPr="007200C0">
        <w:rPr>
          <w:rFonts w:ascii="Times New Roman" w:eastAsiaTheme="minorEastAsia" w:hAnsi="Times New Roman" w:cs="Times New Roman"/>
          <w:sz w:val="24"/>
          <w:szCs w:val="24"/>
          <w:lang w:eastAsia="ru-RU"/>
        </w:rPr>
        <w:t xml:space="preserve">отражает </w:t>
      </w:r>
      <w:r w:rsidRPr="007200C0">
        <w:rPr>
          <w:rFonts w:ascii="Times New Roman" w:eastAsiaTheme="minorEastAsia" w:hAnsi="Times New Roman" w:cs="Times New Roman"/>
          <w:sz w:val="24"/>
          <w:szCs w:val="24"/>
          <w:lang w:eastAsia="ru-RU"/>
        </w:rPr>
        <w:t>имущественное право требования к гаранту (поручителю), возникшее по независимой гарантии (поручительству), предоставленной (предоставленному) в обеспечение исполнения обязательств заемщика по договору займа, бухгалтерской записью:</w:t>
      </w:r>
    </w:p>
    <w:p w:rsidR="00DE5A33" w:rsidRPr="007200C0" w:rsidRDefault="00DE5A33" w:rsidP="002D1579">
      <w:pPr>
        <w:pStyle w:val="a4"/>
        <w:widowControl w:val="0"/>
        <w:numPr>
          <w:ilvl w:val="0"/>
          <w:numId w:val="7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Дебет счета N 91414 "Полученные гарантии и поручительства" (далее - счет N 91414)</w:t>
      </w:r>
    </w:p>
    <w:p w:rsidR="00DE5A33" w:rsidRPr="007200C0" w:rsidRDefault="00DE5A33" w:rsidP="002D1579">
      <w:pPr>
        <w:pStyle w:val="a4"/>
        <w:widowControl w:val="0"/>
        <w:numPr>
          <w:ilvl w:val="0"/>
          <w:numId w:val="7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Кредит счета N 99999 "Счет для корреспонденции с активными счетами при двойной записи" (далее - счет N 99999).</w:t>
      </w:r>
    </w:p>
    <w:p w:rsidR="00DE5A33"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7200C0" w:rsidRPr="007200C0">
        <w:rPr>
          <w:rFonts w:ascii="Times New Roman" w:eastAsiaTheme="minorEastAsia" w:hAnsi="Times New Roman" w:cs="Times New Roman"/>
          <w:sz w:val="24"/>
          <w:szCs w:val="24"/>
          <w:lang w:eastAsia="ru-RU"/>
        </w:rPr>
        <w:t xml:space="preserve">отражает </w:t>
      </w:r>
      <w:r w:rsidRPr="007200C0">
        <w:rPr>
          <w:rFonts w:ascii="Times New Roman" w:eastAsiaTheme="minorEastAsia" w:hAnsi="Times New Roman" w:cs="Times New Roman"/>
          <w:sz w:val="24"/>
          <w:szCs w:val="24"/>
          <w:lang w:eastAsia="ru-RU"/>
        </w:rPr>
        <w:t>списание неиспользованного имущественного права требования к гаранту (поручителю), возникшего по независимой гарантии (поручительству), предоставленной (предоставленному) в обеспечение исполнения обязательств заемщика по договору займа, при их погашении заемщиком бухгалтерской записью:</w:t>
      </w:r>
    </w:p>
    <w:p w:rsidR="00DE5A33" w:rsidRPr="007200C0" w:rsidRDefault="00DE5A33" w:rsidP="002D1579">
      <w:pPr>
        <w:pStyle w:val="a4"/>
        <w:widowControl w:val="0"/>
        <w:numPr>
          <w:ilvl w:val="0"/>
          <w:numId w:val="7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Дебет счета N 99999</w:t>
      </w:r>
    </w:p>
    <w:p w:rsidR="007200C0" w:rsidRDefault="00DE5A33" w:rsidP="002D1579">
      <w:pPr>
        <w:pStyle w:val="a4"/>
        <w:widowControl w:val="0"/>
        <w:numPr>
          <w:ilvl w:val="0"/>
          <w:numId w:val="7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Кредит счета N 91414.</w:t>
      </w:r>
    </w:p>
    <w:p w:rsidR="007200C0" w:rsidRDefault="007200C0" w:rsidP="007200C0">
      <w:pPr>
        <w:pStyle w:val="a4"/>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DE5A33" w:rsidRPr="002C4AD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7200C0" w:rsidRPr="007200C0">
        <w:rPr>
          <w:rFonts w:ascii="Times New Roman" w:eastAsiaTheme="minorEastAsia" w:hAnsi="Times New Roman" w:cs="Times New Roman"/>
          <w:sz w:val="24"/>
          <w:szCs w:val="24"/>
          <w:lang w:eastAsia="ru-RU"/>
        </w:rPr>
        <w:t xml:space="preserve">отражает </w:t>
      </w:r>
      <w:r w:rsidRPr="007200C0">
        <w:rPr>
          <w:rFonts w:ascii="Times New Roman" w:eastAsiaTheme="minorEastAsia" w:hAnsi="Times New Roman" w:cs="Times New Roman"/>
          <w:sz w:val="24"/>
          <w:szCs w:val="24"/>
          <w:lang w:eastAsia="ru-RU"/>
        </w:rPr>
        <w:t xml:space="preserve">получение денежных средств в счет погашения обязательств заемщика по договору займа при реализации имущества, обеспечивающего исполнение обязательств заемщика по договору займа, а также при погашении обязательств заемщика по договору займа гарантом (поручителем), бухгалтерскими записями, </w:t>
      </w:r>
      <w:r w:rsidRPr="002C4AD0">
        <w:rPr>
          <w:rFonts w:ascii="Times New Roman" w:eastAsiaTheme="minorEastAsia" w:hAnsi="Times New Roman" w:cs="Times New Roman"/>
          <w:sz w:val="24"/>
          <w:szCs w:val="24"/>
          <w:lang w:eastAsia="ru-RU"/>
        </w:rPr>
        <w:t xml:space="preserve">указанными в пунктах </w:t>
      </w:r>
      <w:r w:rsidR="002C4AD0" w:rsidRPr="002C4AD0">
        <w:rPr>
          <w:rFonts w:ascii="Times New Roman" w:eastAsiaTheme="minorEastAsia" w:hAnsi="Times New Roman" w:cs="Times New Roman"/>
          <w:sz w:val="24"/>
          <w:szCs w:val="24"/>
          <w:lang w:eastAsia="ru-RU"/>
        </w:rPr>
        <w:t>37 и 38</w:t>
      </w:r>
      <w:r w:rsidRPr="002C4AD0">
        <w:rPr>
          <w:rFonts w:ascii="Times New Roman" w:eastAsiaTheme="minorEastAsia" w:hAnsi="Times New Roman" w:cs="Times New Roman"/>
          <w:sz w:val="24"/>
          <w:szCs w:val="24"/>
          <w:lang w:eastAsia="ru-RU"/>
        </w:rPr>
        <w:t xml:space="preserve"> настоящего П</w:t>
      </w:r>
      <w:r w:rsidR="002C4AD0" w:rsidRPr="002C4AD0">
        <w:rPr>
          <w:rFonts w:ascii="Times New Roman" w:eastAsiaTheme="minorEastAsia" w:hAnsi="Times New Roman" w:cs="Times New Roman"/>
          <w:sz w:val="24"/>
          <w:szCs w:val="24"/>
          <w:lang w:eastAsia="ru-RU"/>
        </w:rPr>
        <w:t>риложения</w:t>
      </w:r>
      <w:r w:rsidRPr="002C4AD0">
        <w:rPr>
          <w:rFonts w:ascii="Times New Roman" w:eastAsiaTheme="minorEastAsia" w:hAnsi="Times New Roman" w:cs="Times New Roman"/>
          <w:sz w:val="24"/>
          <w:szCs w:val="24"/>
          <w:lang w:eastAsia="ru-RU"/>
        </w:rPr>
        <w:t>.</w:t>
      </w:r>
    </w:p>
    <w:p w:rsidR="00DE5A33"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7200C0" w:rsidRPr="007200C0">
        <w:rPr>
          <w:rFonts w:ascii="Times New Roman" w:eastAsiaTheme="minorEastAsia" w:hAnsi="Times New Roman" w:cs="Times New Roman"/>
          <w:sz w:val="24"/>
          <w:szCs w:val="24"/>
          <w:lang w:eastAsia="ru-RU"/>
        </w:rPr>
        <w:t xml:space="preserve">отражает </w:t>
      </w:r>
      <w:r w:rsidRPr="007200C0">
        <w:rPr>
          <w:rFonts w:ascii="Times New Roman" w:eastAsiaTheme="minorEastAsia" w:hAnsi="Times New Roman" w:cs="Times New Roman"/>
          <w:sz w:val="24"/>
          <w:szCs w:val="24"/>
          <w:lang w:eastAsia="ru-RU"/>
        </w:rPr>
        <w:t>денежные средства, полученные от реализации имущества, обеспечивающего исполнение обязательств заемщика по договору займа, причитающиеся к выплате залогодателю, в сумме разницы между суммой, вырученной от реализации имущества, и суммой требования, обеспеченного указанным имуществом, бухгалтерской записью:</w:t>
      </w:r>
    </w:p>
    <w:p w:rsidR="00DE5A33" w:rsidRPr="007200C0" w:rsidRDefault="00DE5A33" w:rsidP="002D1579">
      <w:pPr>
        <w:pStyle w:val="a4"/>
        <w:widowControl w:val="0"/>
        <w:numPr>
          <w:ilvl w:val="0"/>
          <w:numId w:val="74"/>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Дебет счета по учету денежных средств или счета по учету расчетов в зависимости от способа расчетов</w:t>
      </w:r>
    </w:p>
    <w:p w:rsidR="00DE5A33" w:rsidRPr="007200C0" w:rsidRDefault="00DE5A33" w:rsidP="002D1579">
      <w:pPr>
        <w:pStyle w:val="a4"/>
        <w:widowControl w:val="0"/>
        <w:numPr>
          <w:ilvl w:val="0"/>
          <w:numId w:val="74"/>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Кредит счета N 60322 "Расчеты с прочими кредиторами" (далее - счет N 60322).</w:t>
      </w:r>
    </w:p>
    <w:p w:rsidR="00DE5A33"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7200C0" w:rsidRPr="007200C0">
        <w:rPr>
          <w:rFonts w:ascii="Times New Roman" w:eastAsiaTheme="minorEastAsia" w:hAnsi="Times New Roman" w:cs="Times New Roman"/>
          <w:sz w:val="24"/>
          <w:szCs w:val="24"/>
          <w:lang w:eastAsia="ru-RU"/>
        </w:rPr>
        <w:t xml:space="preserve">отражает </w:t>
      </w:r>
      <w:r w:rsidRPr="007200C0">
        <w:rPr>
          <w:rFonts w:ascii="Times New Roman" w:eastAsiaTheme="minorEastAsia" w:hAnsi="Times New Roman" w:cs="Times New Roman"/>
          <w:sz w:val="24"/>
          <w:szCs w:val="24"/>
          <w:lang w:eastAsia="ru-RU"/>
        </w:rPr>
        <w:t>расходы на страхование предмета залога, обеспечивающего исполнение обязательств заемщика по договору займа (далее - предмет залога), от рисков утраты и повреждения бухгалтерской записью:</w:t>
      </w:r>
    </w:p>
    <w:p w:rsidR="00DE5A33" w:rsidRPr="007200C0" w:rsidRDefault="00DE5A33" w:rsidP="002D1579">
      <w:pPr>
        <w:pStyle w:val="a4"/>
        <w:widowControl w:val="0"/>
        <w:numPr>
          <w:ilvl w:val="0"/>
          <w:numId w:val="7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Дебет счета N 71802 "Расходы, связанные с обеспечением деятельности" (далее - счет N 71802)</w:t>
      </w:r>
    </w:p>
    <w:p w:rsidR="00DE5A33" w:rsidRPr="007200C0" w:rsidRDefault="00DE5A33" w:rsidP="002D1579">
      <w:pPr>
        <w:pStyle w:val="a4"/>
        <w:widowControl w:val="0"/>
        <w:numPr>
          <w:ilvl w:val="0"/>
          <w:numId w:val="7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Кредит счета N 60311 "Расчеты с поставщиками и подрядчиками" (далее - счет N 60311).</w:t>
      </w:r>
    </w:p>
    <w:p w:rsidR="00DE5A33"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FD5435">
        <w:rPr>
          <w:rFonts w:ascii="Times New Roman" w:eastAsiaTheme="minorEastAsia" w:hAnsi="Times New Roman" w:cs="Times New Roman"/>
          <w:sz w:val="24"/>
          <w:szCs w:val="24"/>
          <w:lang w:eastAsia="ru-RU"/>
        </w:rPr>
        <w:t>отражает</w:t>
      </w:r>
      <w:r w:rsidRPr="007200C0">
        <w:rPr>
          <w:rFonts w:ascii="Times New Roman" w:eastAsiaTheme="minorEastAsia" w:hAnsi="Times New Roman" w:cs="Times New Roman"/>
          <w:sz w:val="24"/>
          <w:szCs w:val="24"/>
          <w:lang w:eastAsia="ru-RU"/>
        </w:rPr>
        <w:t xml:space="preserve"> уплату страховой премии при страховании предмета залога от рисков утраты и повреждения бухгалтерской записью:</w:t>
      </w:r>
    </w:p>
    <w:p w:rsidR="00DE5A33" w:rsidRPr="007200C0" w:rsidRDefault="00DE5A33" w:rsidP="002D1579">
      <w:pPr>
        <w:pStyle w:val="a4"/>
        <w:widowControl w:val="0"/>
        <w:numPr>
          <w:ilvl w:val="0"/>
          <w:numId w:val="7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Дебет счета N 60311</w:t>
      </w:r>
    </w:p>
    <w:p w:rsidR="00DE5A33" w:rsidRPr="007200C0" w:rsidRDefault="00DE5A33" w:rsidP="002D1579">
      <w:pPr>
        <w:pStyle w:val="a4"/>
        <w:widowControl w:val="0"/>
        <w:numPr>
          <w:ilvl w:val="0"/>
          <w:numId w:val="7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Кредит счета по учету денежных средств или счета по учету расчетов в зависимости от способа расчетов.</w:t>
      </w:r>
    </w:p>
    <w:p w:rsidR="00DE5A33"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7200C0" w:rsidRPr="007200C0">
        <w:rPr>
          <w:rFonts w:ascii="Times New Roman" w:eastAsiaTheme="minorEastAsia" w:hAnsi="Times New Roman" w:cs="Times New Roman"/>
          <w:sz w:val="24"/>
          <w:szCs w:val="24"/>
          <w:lang w:eastAsia="ru-RU"/>
        </w:rPr>
        <w:t xml:space="preserve">отражает </w:t>
      </w:r>
      <w:r w:rsidRPr="007200C0">
        <w:rPr>
          <w:rFonts w:ascii="Times New Roman" w:eastAsiaTheme="minorEastAsia" w:hAnsi="Times New Roman" w:cs="Times New Roman"/>
          <w:sz w:val="24"/>
          <w:szCs w:val="24"/>
          <w:lang w:eastAsia="ru-RU"/>
        </w:rPr>
        <w:t>обязательство по выплате залогодателю возмещения стоимости предмета залога, в случае если он утрачен и виновное в его утрате лицо не установлено, или обязательство по выплате залогодателю возмещения суммы, на которую понизилась стоимость предмета залога, в случае если он поврежден и виновное в его повреждении лицо не установлено, бухгалтерской записью:</w:t>
      </w:r>
    </w:p>
    <w:p w:rsidR="00DE5A33" w:rsidRPr="007200C0" w:rsidRDefault="00DE5A33" w:rsidP="002D1579">
      <w:pPr>
        <w:pStyle w:val="a4"/>
        <w:widowControl w:val="0"/>
        <w:numPr>
          <w:ilvl w:val="0"/>
          <w:numId w:val="76"/>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Дебет счета N 71802</w:t>
      </w:r>
    </w:p>
    <w:p w:rsidR="00DE5A33" w:rsidRPr="007200C0" w:rsidRDefault="00DE5A33" w:rsidP="002D1579">
      <w:pPr>
        <w:pStyle w:val="a4"/>
        <w:widowControl w:val="0"/>
        <w:numPr>
          <w:ilvl w:val="0"/>
          <w:numId w:val="76"/>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Кредит счета N 60322.</w:t>
      </w:r>
    </w:p>
    <w:p w:rsidR="00DE5A33" w:rsidRPr="007200C0"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Отдельная организация </w:t>
      </w:r>
      <w:r w:rsidR="007200C0" w:rsidRPr="007200C0">
        <w:rPr>
          <w:rFonts w:ascii="Times New Roman" w:eastAsiaTheme="minorEastAsia" w:hAnsi="Times New Roman" w:cs="Times New Roman"/>
          <w:sz w:val="24"/>
          <w:szCs w:val="24"/>
          <w:lang w:eastAsia="ru-RU"/>
        </w:rPr>
        <w:t xml:space="preserve">отражает </w:t>
      </w:r>
      <w:r w:rsidRPr="007200C0">
        <w:rPr>
          <w:rFonts w:ascii="Times New Roman" w:eastAsiaTheme="minorEastAsia" w:hAnsi="Times New Roman" w:cs="Times New Roman"/>
          <w:sz w:val="24"/>
          <w:szCs w:val="24"/>
          <w:lang w:eastAsia="ru-RU"/>
        </w:rPr>
        <w:t>обязательство по выплате залогодателю возмещения стоимости предмета залога за счет виновного лица, в случае если он утрачен и виновное в его утрате лицо установлено, или обязательство по выплате залогодателю возмещения суммы, на которую понизилась стоимость предмета залога, в случае если он поврежден и виновное в его повреждении лицо установлено, бухгалтерской записью:</w:t>
      </w:r>
    </w:p>
    <w:p w:rsidR="00DE5A33" w:rsidRPr="00A20AE3" w:rsidRDefault="00DE5A33" w:rsidP="002D1579">
      <w:pPr>
        <w:pStyle w:val="a4"/>
        <w:widowControl w:val="0"/>
        <w:numPr>
          <w:ilvl w:val="0"/>
          <w:numId w:val="7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200C0">
        <w:rPr>
          <w:rFonts w:ascii="Times New Roman" w:eastAsiaTheme="minorEastAsia" w:hAnsi="Times New Roman" w:cs="Times New Roman"/>
          <w:sz w:val="24"/>
          <w:szCs w:val="24"/>
          <w:lang w:eastAsia="ru-RU"/>
        </w:rPr>
        <w:t xml:space="preserve">Дебет счета N 60308 "Расчеты с работниками по подотчетным суммам" (далее - счет N 60308) или счета N 60323 "Расчеты с прочими дебиторами" (далее - счет N 60323) в зависимости от </w:t>
      </w:r>
      <w:r w:rsidRPr="00A20AE3">
        <w:rPr>
          <w:rFonts w:ascii="Times New Roman" w:eastAsiaTheme="minorEastAsia" w:hAnsi="Times New Roman" w:cs="Times New Roman"/>
          <w:sz w:val="24"/>
          <w:szCs w:val="24"/>
          <w:lang w:eastAsia="ru-RU"/>
        </w:rPr>
        <w:t>виновного лица</w:t>
      </w:r>
    </w:p>
    <w:p w:rsidR="00DE5A33" w:rsidRPr="00A20AE3" w:rsidRDefault="00DE5A33" w:rsidP="002D1579">
      <w:pPr>
        <w:pStyle w:val="a4"/>
        <w:widowControl w:val="0"/>
        <w:numPr>
          <w:ilvl w:val="0"/>
          <w:numId w:val="7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20AE3">
        <w:rPr>
          <w:rFonts w:ascii="Times New Roman" w:eastAsiaTheme="minorEastAsia" w:hAnsi="Times New Roman" w:cs="Times New Roman"/>
          <w:sz w:val="24"/>
          <w:szCs w:val="24"/>
          <w:lang w:eastAsia="ru-RU"/>
        </w:rPr>
        <w:lastRenderedPageBreak/>
        <w:t>Кредит счета N 60322.</w:t>
      </w:r>
    </w:p>
    <w:p w:rsidR="00DE5A33" w:rsidRPr="00A20AE3"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20AE3">
        <w:rPr>
          <w:rFonts w:ascii="Times New Roman" w:eastAsiaTheme="minorEastAsia" w:hAnsi="Times New Roman" w:cs="Times New Roman"/>
          <w:sz w:val="24"/>
          <w:szCs w:val="24"/>
          <w:lang w:eastAsia="ru-RU"/>
        </w:rPr>
        <w:t xml:space="preserve">Отдельная организация </w:t>
      </w:r>
      <w:r w:rsidR="007200C0" w:rsidRPr="00A20AE3">
        <w:rPr>
          <w:rFonts w:ascii="Times New Roman" w:eastAsiaTheme="minorEastAsia" w:hAnsi="Times New Roman" w:cs="Times New Roman"/>
          <w:sz w:val="24"/>
          <w:szCs w:val="24"/>
          <w:lang w:eastAsia="ru-RU"/>
        </w:rPr>
        <w:t xml:space="preserve">отражает </w:t>
      </w:r>
      <w:r w:rsidRPr="00A20AE3">
        <w:rPr>
          <w:rFonts w:ascii="Times New Roman" w:eastAsiaTheme="minorEastAsia" w:hAnsi="Times New Roman" w:cs="Times New Roman"/>
          <w:sz w:val="24"/>
          <w:szCs w:val="24"/>
          <w:lang w:eastAsia="ru-RU"/>
        </w:rPr>
        <w:t>внесение денежных средств виновным лицом в счет погашения причиненного ущерба бухгалтерской записью:</w:t>
      </w:r>
    </w:p>
    <w:p w:rsidR="00DE5A33" w:rsidRPr="00A20AE3" w:rsidRDefault="00DE5A33" w:rsidP="002D1579">
      <w:pPr>
        <w:pStyle w:val="a4"/>
        <w:widowControl w:val="0"/>
        <w:numPr>
          <w:ilvl w:val="0"/>
          <w:numId w:val="7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20AE3">
        <w:rPr>
          <w:rFonts w:ascii="Times New Roman" w:eastAsiaTheme="minorEastAsia" w:hAnsi="Times New Roman" w:cs="Times New Roman"/>
          <w:sz w:val="24"/>
          <w:szCs w:val="24"/>
          <w:lang w:eastAsia="ru-RU"/>
        </w:rPr>
        <w:t>Дебет счета по учету денежных средств</w:t>
      </w:r>
    </w:p>
    <w:p w:rsidR="00DE5A33" w:rsidRPr="00A20AE3" w:rsidRDefault="00DE5A33" w:rsidP="002D1579">
      <w:pPr>
        <w:pStyle w:val="a4"/>
        <w:widowControl w:val="0"/>
        <w:numPr>
          <w:ilvl w:val="0"/>
          <w:numId w:val="7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20AE3">
        <w:rPr>
          <w:rFonts w:ascii="Times New Roman" w:eastAsiaTheme="minorEastAsia" w:hAnsi="Times New Roman" w:cs="Times New Roman"/>
          <w:sz w:val="24"/>
          <w:szCs w:val="24"/>
          <w:lang w:eastAsia="ru-RU"/>
        </w:rPr>
        <w:t>Кредит счета N 60308 или счета N 60323 в зависимости от виновного лица.</w:t>
      </w:r>
    </w:p>
    <w:p w:rsidR="00DE5A33" w:rsidRPr="00A20AE3"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20AE3">
        <w:rPr>
          <w:rFonts w:ascii="Times New Roman" w:eastAsiaTheme="minorEastAsia" w:hAnsi="Times New Roman" w:cs="Times New Roman"/>
          <w:sz w:val="24"/>
          <w:szCs w:val="24"/>
          <w:lang w:eastAsia="ru-RU"/>
        </w:rPr>
        <w:t xml:space="preserve">Отдельная организация </w:t>
      </w:r>
      <w:r w:rsidR="007200C0" w:rsidRPr="00A20AE3">
        <w:rPr>
          <w:rFonts w:ascii="Times New Roman" w:eastAsiaTheme="minorEastAsia" w:hAnsi="Times New Roman" w:cs="Times New Roman"/>
          <w:sz w:val="24"/>
          <w:szCs w:val="24"/>
          <w:lang w:eastAsia="ru-RU"/>
        </w:rPr>
        <w:t xml:space="preserve">отражает </w:t>
      </w:r>
      <w:r w:rsidRPr="00A20AE3">
        <w:rPr>
          <w:rFonts w:ascii="Times New Roman" w:eastAsiaTheme="minorEastAsia" w:hAnsi="Times New Roman" w:cs="Times New Roman"/>
          <w:sz w:val="24"/>
          <w:szCs w:val="24"/>
          <w:lang w:eastAsia="ru-RU"/>
        </w:rPr>
        <w:t>уплату залогодателю возмещения за утрату или повреждение предмета залога бухгалтерской записью:</w:t>
      </w:r>
    </w:p>
    <w:p w:rsidR="00DE5A33" w:rsidRPr="00A20AE3" w:rsidRDefault="00DE5A33" w:rsidP="002D1579">
      <w:pPr>
        <w:pStyle w:val="a4"/>
        <w:widowControl w:val="0"/>
        <w:numPr>
          <w:ilvl w:val="0"/>
          <w:numId w:val="8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20AE3">
        <w:rPr>
          <w:rFonts w:ascii="Times New Roman" w:eastAsiaTheme="minorEastAsia" w:hAnsi="Times New Roman" w:cs="Times New Roman"/>
          <w:sz w:val="24"/>
          <w:szCs w:val="24"/>
          <w:lang w:eastAsia="ru-RU"/>
        </w:rPr>
        <w:t>Дебет счета N 60322</w:t>
      </w:r>
    </w:p>
    <w:p w:rsidR="00DE5A33" w:rsidRPr="00A20AE3" w:rsidRDefault="00DE5A33" w:rsidP="002D1579">
      <w:pPr>
        <w:pStyle w:val="a4"/>
        <w:widowControl w:val="0"/>
        <w:numPr>
          <w:ilvl w:val="0"/>
          <w:numId w:val="8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20AE3">
        <w:rPr>
          <w:rFonts w:ascii="Times New Roman" w:eastAsiaTheme="minorEastAsia" w:hAnsi="Times New Roman" w:cs="Times New Roman"/>
          <w:sz w:val="24"/>
          <w:szCs w:val="24"/>
          <w:lang w:eastAsia="ru-RU"/>
        </w:rPr>
        <w:t>Кредит счета по учету денежных средств или счета по учету расчетов в зависимости от способа расчетов.</w:t>
      </w:r>
    </w:p>
    <w:p w:rsidR="00DE5A33" w:rsidRPr="00A20AE3" w:rsidRDefault="00DE5A33"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20AE3">
        <w:rPr>
          <w:rFonts w:ascii="Times New Roman" w:eastAsiaTheme="minorEastAsia" w:hAnsi="Times New Roman" w:cs="Times New Roman"/>
          <w:sz w:val="24"/>
          <w:szCs w:val="24"/>
          <w:lang w:eastAsia="ru-RU"/>
        </w:rPr>
        <w:t xml:space="preserve">Отдельная организация </w:t>
      </w:r>
      <w:r w:rsidR="007200C0" w:rsidRPr="00A20AE3">
        <w:rPr>
          <w:rFonts w:ascii="Times New Roman" w:eastAsiaTheme="minorEastAsia" w:hAnsi="Times New Roman" w:cs="Times New Roman"/>
          <w:sz w:val="24"/>
          <w:szCs w:val="24"/>
          <w:lang w:eastAsia="ru-RU"/>
        </w:rPr>
        <w:t xml:space="preserve">отражает </w:t>
      </w:r>
      <w:r w:rsidRPr="00A20AE3">
        <w:rPr>
          <w:rFonts w:ascii="Times New Roman" w:eastAsiaTheme="minorEastAsia" w:hAnsi="Times New Roman" w:cs="Times New Roman"/>
          <w:sz w:val="24"/>
          <w:szCs w:val="24"/>
          <w:lang w:eastAsia="ru-RU"/>
        </w:rPr>
        <w:t>получение от страховой организации страховой выплаты при страховании риска утраты или повреждения предмета залога бухгалтерской записью:</w:t>
      </w:r>
    </w:p>
    <w:p w:rsidR="00DE5A33" w:rsidRPr="00A20AE3" w:rsidRDefault="00DE5A33" w:rsidP="002D1579">
      <w:pPr>
        <w:pStyle w:val="a4"/>
        <w:widowControl w:val="0"/>
        <w:numPr>
          <w:ilvl w:val="0"/>
          <w:numId w:val="8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20AE3">
        <w:rPr>
          <w:rFonts w:ascii="Times New Roman" w:eastAsiaTheme="minorEastAsia" w:hAnsi="Times New Roman" w:cs="Times New Roman"/>
          <w:sz w:val="24"/>
          <w:szCs w:val="24"/>
          <w:lang w:eastAsia="ru-RU"/>
        </w:rPr>
        <w:t>Дебет счета по учету денежных средств или счета по учету расчетов в зависимости от способа расчетов</w:t>
      </w:r>
    </w:p>
    <w:p w:rsidR="00DE5A33" w:rsidRPr="00A20AE3" w:rsidRDefault="00DE5A33" w:rsidP="002D1579">
      <w:pPr>
        <w:pStyle w:val="a4"/>
        <w:widowControl w:val="0"/>
        <w:numPr>
          <w:ilvl w:val="0"/>
          <w:numId w:val="8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20AE3">
        <w:rPr>
          <w:rFonts w:ascii="Times New Roman" w:eastAsiaTheme="minorEastAsia" w:hAnsi="Times New Roman" w:cs="Times New Roman"/>
          <w:sz w:val="24"/>
          <w:szCs w:val="24"/>
          <w:lang w:eastAsia="ru-RU"/>
        </w:rPr>
        <w:t>Кредит счета N 71801 "Доходы, связанные с операциями по обеспечению деятельности".</w:t>
      </w:r>
    </w:p>
    <w:p w:rsidR="00BB5A0D" w:rsidRDefault="00BB5A0D" w:rsidP="00370C96">
      <w:pPr>
        <w:jc w:val="both"/>
        <w:rPr>
          <w:rFonts w:ascii="Times New Roman" w:hAnsi="Times New Roman" w:cs="Times New Roman"/>
          <w:sz w:val="24"/>
          <w:szCs w:val="24"/>
        </w:rPr>
      </w:pPr>
    </w:p>
    <w:p w:rsidR="00FD5435" w:rsidRPr="00FD5435" w:rsidRDefault="00FD5435" w:rsidP="00FD5435">
      <w:pPr>
        <w:widowControl w:val="0"/>
        <w:autoSpaceDE w:val="0"/>
        <w:autoSpaceDN w:val="0"/>
        <w:adjustRightInd w:val="0"/>
        <w:spacing w:after="150" w:line="240" w:lineRule="auto"/>
        <w:jc w:val="center"/>
        <w:rPr>
          <w:rFonts w:ascii="Times New Roman" w:eastAsiaTheme="minorEastAsia" w:hAnsi="Times New Roman" w:cs="Times New Roman"/>
          <w:sz w:val="32"/>
          <w:szCs w:val="32"/>
          <w:lang w:eastAsia="ru-RU"/>
        </w:rPr>
      </w:pPr>
      <w:r w:rsidRPr="00FD5435">
        <w:rPr>
          <w:rFonts w:ascii="Times New Roman" w:eastAsiaTheme="minorEastAsia" w:hAnsi="Times New Roman" w:cs="Times New Roman"/>
          <w:b/>
          <w:bCs/>
          <w:sz w:val="32"/>
          <w:szCs w:val="32"/>
          <w:lang w:eastAsia="ru-RU"/>
        </w:rPr>
        <w:t>Отражение на счетах бухгалтерского учета прекращения признания долговых финансовых активов по займам (вкладам)</w:t>
      </w:r>
    </w:p>
    <w:p w:rsidR="00FD5435" w:rsidRPr="00FD5435"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FD5435">
        <w:rPr>
          <w:rFonts w:ascii="Times New Roman" w:eastAsiaTheme="minorEastAsia" w:hAnsi="Times New Roman" w:cs="Times New Roman"/>
          <w:sz w:val="24"/>
          <w:szCs w:val="24"/>
          <w:lang w:eastAsia="ru-RU"/>
        </w:rPr>
        <w:t xml:space="preserve">Отдельная организация </w:t>
      </w:r>
      <w:r w:rsidRPr="00A20AE3">
        <w:rPr>
          <w:rFonts w:ascii="Times New Roman" w:eastAsiaTheme="minorEastAsia" w:hAnsi="Times New Roman" w:cs="Times New Roman"/>
          <w:sz w:val="24"/>
          <w:szCs w:val="24"/>
          <w:lang w:eastAsia="ru-RU"/>
        </w:rPr>
        <w:t>отражает</w:t>
      </w:r>
      <w:r w:rsidRPr="00FD5435">
        <w:rPr>
          <w:rFonts w:ascii="Times New Roman" w:eastAsiaTheme="minorEastAsia" w:hAnsi="Times New Roman" w:cs="Times New Roman"/>
          <w:sz w:val="24"/>
          <w:szCs w:val="24"/>
          <w:lang w:eastAsia="ru-RU"/>
        </w:rPr>
        <w:t xml:space="preserve"> возврат ей суммы займа (части суммы займа) или суммы вклада (части суммы вклада) в предусмотренный договором займа или договором банковского вклада срок либо по истечении указанного срока бухгалтерской записью:</w:t>
      </w:r>
    </w:p>
    <w:p w:rsidR="00FD5435" w:rsidRPr="00FD5435" w:rsidRDefault="00FD5435" w:rsidP="002D1579">
      <w:pPr>
        <w:pStyle w:val="a4"/>
        <w:widowControl w:val="0"/>
        <w:numPr>
          <w:ilvl w:val="0"/>
          <w:numId w:val="8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FD5435">
        <w:rPr>
          <w:rFonts w:ascii="Times New Roman" w:eastAsiaTheme="minorEastAsia" w:hAnsi="Times New Roman" w:cs="Times New Roman"/>
          <w:sz w:val="24"/>
          <w:szCs w:val="24"/>
          <w:lang w:eastAsia="ru-RU"/>
        </w:rPr>
        <w:t xml:space="preserve">Дебет счета по учету денежных средств </w:t>
      </w:r>
      <w:r w:rsidRPr="002C4AD0">
        <w:rPr>
          <w:rFonts w:ascii="Times New Roman" w:eastAsiaTheme="minorEastAsia" w:hAnsi="Times New Roman" w:cs="Times New Roman"/>
          <w:sz w:val="24"/>
          <w:szCs w:val="24"/>
          <w:u w:val="single"/>
          <w:lang w:eastAsia="ru-RU"/>
        </w:rPr>
        <w:t>или</w:t>
      </w:r>
      <w:r w:rsidRPr="00FD5435">
        <w:rPr>
          <w:rFonts w:ascii="Times New Roman" w:eastAsiaTheme="minorEastAsia" w:hAnsi="Times New Roman" w:cs="Times New Roman"/>
          <w:sz w:val="24"/>
          <w:szCs w:val="24"/>
          <w:lang w:eastAsia="ru-RU"/>
        </w:rPr>
        <w:t xml:space="preserve"> счета по учету расчетов в зависимости от способа расчетов</w:t>
      </w:r>
    </w:p>
    <w:p w:rsidR="00FD5435" w:rsidRPr="00923F98" w:rsidRDefault="00FD5435" w:rsidP="002D1579">
      <w:pPr>
        <w:pStyle w:val="a4"/>
        <w:widowControl w:val="0"/>
        <w:numPr>
          <w:ilvl w:val="0"/>
          <w:numId w:val="8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FD5435">
        <w:rPr>
          <w:rFonts w:ascii="Times New Roman" w:eastAsiaTheme="minorEastAsia" w:hAnsi="Times New Roman" w:cs="Times New Roman"/>
          <w:sz w:val="24"/>
          <w:szCs w:val="24"/>
          <w:lang w:eastAsia="ru-RU"/>
        </w:rPr>
        <w:t xml:space="preserve">Кредит счета по учету сумм выданных займов </w:t>
      </w:r>
      <w:r w:rsidRPr="002C4AD0">
        <w:rPr>
          <w:rFonts w:ascii="Times New Roman" w:eastAsiaTheme="minorEastAsia" w:hAnsi="Times New Roman" w:cs="Times New Roman"/>
          <w:sz w:val="24"/>
          <w:szCs w:val="24"/>
          <w:u w:val="single"/>
          <w:lang w:eastAsia="ru-RU"/>
        </w:rPr>
        <w:t>или</w:t>
      </w:r>
      <w:r w:rsidRPr="00FD5435">
        <w:rPr>
          <w:rFonts w:ascii="Times New Roman" w:eastAsiaTheme="minorEastAsia" w:hAnsi="Times New Roman" w:cs="Times New Roman"/>
          <w:sz w:val="24"/>
          <w:szCs w:val="24"/>
          <w:lang w:eastAsia="ru-RU"/>
        </w:rPr>
        <w:t xml:space="preserve"> счета по учету сумм размещенных депозитов в </w:t>
      </w:r>
      <w:r w:rsidRPr="00923F98">
        <w:rPr>
          <w:rFonts w:ascii="Times New Roman" w:eastAsiaTheme="minorEastAsia" w:hAnsi="Times New Roman" w:cs="Times New Roman"/>
          <w:sz w:val="24"/>
          <w:szCs w:val="24"/>
          <w:lang w:eastAsia="ru-RU"/>
        </w:rPr>
        <w:t>зависимости от вида договора.</w:t>
      </w:r>
    </w:p>
    <w:p w:rsidR="00FD5435" w:rsidRPr="002C4AD0"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b/>
          <w:sz w:val="24"/>
          <w:szCs w:val="24"/>
          <w:u w:val="single"/>
          <w:lang w:eastAsia="ru-RU"/>
        </w:rPr>
      </w:pPr>
      <w:r w:rsidRPr="00923F98">
        <w:rPr>
          <w:rFonts w:ascii="Times New Roman" w:eastAsiaTheme="minorEastAsia" w:hAnsi="Times New Roman" w:cs="Times New Roman"/>
          <w:sz w:val="24"/>
          <w:szCs w:val="24"/>
          <w:lang w:eastAsia="ru-RU"/>
        </w:rPr>
        <w:t>Отдельная организация отражает получение процентов за пользование займом или процентов на сумму вклада бухгалтерской записью (</w:t>
      </w:r>
      <w:r w:rsidRPr="002C4AD0">
        <w:rPr>
          <w:rFonts w:ascii="Times New Roman" w:eastAsiaTheme="minorEastAsia" w:hAnsi="Times New Roman" w:cs="Times New Roman"/>
          <w:b/>
          <w:sz w:val="24"/>
          <w:szCs w:val="24"/>
          <w:u w:val="single"/>
          <w:lang w:eastAsia="ru-RU"/>
        </w:rPr>
        <w:t>за исключением случаев, указанных в пункт</w:t>
      </w:r>
      <w:r w:rsidR="00923F98" w:rsidRPr="002C4AD0">
        <w:rPr>
          <w:rFonts w:ascii="Times New Roman" w:eastAsiaTheme="minorEastAsia" w:hAnsi="Times New Roman" w:cs="Times New Roman"/>
          <w:b/>
          <w:sz w:val="24"/>
          <w:szCs w:val="24"/>
          <w:u w:val="single"/>
          <w:lang w:eastAsia="ru-RU"/>
        </w:rPr>
        <w:t xml:space="preserve"> 39</w:t>
      </w:r>
      <w:r w:rsidRPr="002C4AD0">
        <w:rPr>
          <w:rFonts w:ascii="Times New Roman" w:eastAsiaTheme="minorEastAsia" w:hAnsi="Times New Roman" w:cs="Times New Roman"/>
          <w:b/>
          <w:sz w:val="24"/>
          <w:szCs w:val="24"/>
          <w:u w:val="single"/>
          <w:lang w:eastAsia="ru-RU"/>
        </w:rPr>
        <w:t xml:space="preserve"> </w:t>
      </w:r>
      <w:r w:rsidR="00923F98" w:rsidRPr="002C4AD0">
        <w:rPr>
          <w:rFonts w:ascii="Times New Roman" w:eastAsiaTheme="minorEastAsia" w:hAnsi="Times New Roman" w:cs="Times New Roman"/>
          <w:b/>
          <w:sz w:val="24"/>
          <w:szCs w:val="24"/>
          <w:u w:val="single"/>
          <w:lang w:eastAsia="ru-RU"/>
        </w:rPr>
        <w:t xml:space="preserve">и пункта 42 </w:t>
      </w:r>
      <w:r w:rsidRPr="002C4AD0">
        <w:rPr>
          <w:rFonts w:ascii="Times New Roman" w:eastAsiaTheme="minorEastAsia" w:hAnsi="Times New Roman" w:cs="Times New Roman"/>
          <w:b/>
          <w:sz w:val="24"/>
          <w:szCs w:val="24"/>
          <w:u w:val="single"/>
          <w:lang w:eastAsia="ru-RU"/>
        </w:rPr>
        <w:t>настоящего П</w:t>
      </w:r>
      <w:r w:rsidR="00923F98" w:rsidRPr="002C4AD0">
        <w:rPr>
          <w:rFonts w:ascii="Times New Roman" w:eastAsiaTheme="minorEastAsia" w:hAnsi="Times New Roman" w:cs="Times New Roman"/>
          <w:b/>
          <w:sz w:val="24"/>
          <w:szCs w:val="24"/>
          <w:u w:val="single"/>
          <w:lang w:eastAsia="ru-RU"/>
        </w:rPr>
        <w:t>риложения</w:t>
      </w:r>
      <w:r w:rsidRPr="002C4AD0">
        <w:rPr>
          <w:rFonts w:ascii="Times New Roman" w:eastAsiaTheme="minorEastAsia" w:hAnsi="Times New Roman" w:cs="Times New Roman"/>
          <w:b/>
          <w:sz w:val="24"/>
          <w:szCs w:val="24"/>
          <w:u w:val="single"/>
          <w:lang w:eastAsia="ru-RU"/>
        </w:rPr>
        <w:t>):</w:t>
      </w:r>
    </w:p>
    <w:p w:rsidR="00FD5435" w:rsidRPr="00923F98" w:rsidRDefault="00FD5435" w:rsidP="002D1579">
      <w:pPr>
        <w:pStyle w:val="a4"/>
        <w:widowControl w:val="0"/>
        <w:numPr>
          <w:ilvl w:val="0"/>
          <w:numId w:val="8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23F98">
        <w:rPr>
          <w:rFonts w:ascii="Times New Roman" w:eastAsiaTheme="minorEastAsia" w:hAnsi="Times New Roman" w:cs="Times New Roman"/>
          <w:sz w:val="24"/>
          <w:szCs w:val="24"/>
          <w:lang w:eastAsia="ru-RU"/>
        </w:rPr>
        <w:t xml:space="preserve">Дебет счета по учету денежных средств </w:t>
      </w:r>
      <w:r w:rsidRPr="002C4AD0">
        <w:rPr>
          <w:rFonts w:ascii="Times New Roman" w:eastAsiaTheme="minorEastAsia" w:hAnsi="Times New Roman" w:cs="Times New Roman"/>
          <w:sz w:val="24"/>
          <w:szCs w:val="24"/>
          <w:u w:val="single"/>
          <w:lang w:eastAsia="ru-RU"/>
        </w:rPr>
        <w:t>или</w:t>
      </w:r>
      <w:r w:rsidRPr="00923F98">
        <w:rPr>
          <w:rFonts w:ascii="Times New Roman" w:eastAsiaTheme="minorEastAsia" w:hAnsi="Times New Roman" w:cs="Times New Roman"/>
          <w:sz w:val="24"/>
          <w:szCs w:val="24"/>
          <w:lang w:eastAsia="ru-RU"/>
        </w:rPr>
        <w:t xml:space="preserve"> счета по учету расчетов в зависимости от способа расчетов</w:t>
      </w:r>
    </w:p>
    <w:p w:rsidR="00FD5435" w:rsidRPr="00FD5435" w:rsidRDefault="00FD5435" w:rsidP="002D1579">
      <w:pPr>
        <w:pStyle w:val="a4"/>
        <w:widowControl w:val="0"/>
        <w:numPr>
          <w:ilvl w:val="0"/>
          <w:numId w:val="8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FD5435">
        <w:rPr>
          <w:rFonts w:ascii="Times New Roman" w:eastAsiaTheme="minorEastAsia" w:hAnsi="Times New Roman" w:cs="Times New Roman"/>
          <w:sz w:val="24"/>
          <w:szCs w:val="24"/>
          <w:lang w:eastAsia="ru-RU"/>
        </w:rPr>
        <w:t xml:space="preserve">Кредит счета по учету расчетов по процентам </w:t>
      </w:r>
      <w:proofErr w:type="gramStart"/>
      <w:r w:rsidRPr="00FD5435">
        <w:rPr>
          <w:rFonts w:ascii="Times New Roman" w:eastAsiaTheme="minorEastAsia" w:hAnsi="Times New Roman" w:cs="Times New Roman"/>
          <w:sz w:val="24"/>
          <w:szCs w:val="24"/>
          <w:lang w:eastAsia="ru-RU"/>
        </w:rPr>
        <w:t>по займам</w:t>
      </w:r>
      <w:proofErr w:type="gramEnd"/>
      <w:r w:rsidRPr="00FD5435">
        <w:rPr>
          <w:rFonts w:ascii="Times New Roman" w:eastAsiaTheme="minorEastAsia" w:hAnsi="Times New Roman" w:cs="Times New Roman"/>
          <w:sz w:val="24"/>
          <w:szCs w:val="24"/>
          <w:lang w:eastAsia="ru-RU"/>
        </w:rPr>
        <w:t xml:space="preserve"> выданным </w:t>
      </w:r>
      <w:r w:rsidRPr="002C4AD0">
        <w:rPr>
          <w:rFonts w:ascii="Times New Roman" w:eastAsiaTheme="minorEastAsia" w:hAnsi="Times New Roman" w:cs="Times New Roman"/>
          <w:sz w:val="24"/>
          <w:szCs w:val="24"/>
          <w:u w:val="single"/>
          <w:lang w:eastAsia="ru-RU"/>
        </w:rPr>
        <w:t>или</w:t>
      </w:r>
      <w:r w:rsidRPr="00FD5435">
        <w:rPr>
          <w:rFonts w:ascii="Times New Roman" w:eastAsiaTheme="minorEastAsia" w:hAnsi="Times New Roman" w:cs="Times New Roman"/>
          <w:sz w:val="24"/>
          <w:szCs w:val="24"/>
          <w:lang w:eastAsia="ru-RU"/>
        </w:rPr>
        <w:t xml:space="preserve"> счета по учету расчетов по процентам по депозитам в зависимости от вида договора.</w:t>
      </w:r>
    </w:p>
    <w:p w:rsidR="00FD5435" w:rsidRPr="00FD5435"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FD5435">
        <w:rPr>
          <w:rFonts w:ascii="Times New Roman" w:eastAsiaTheme="minorEastAsia" w:hAnsi="Times New Roman" w:cs="Times New Roman"/>
          <w:color w:val="FF0000"/>
          <w:sz w:val="24"/>
          <w:szCs w:val="24"/>
          <w:lang w:eastAsia="ru-RU"/>
        </w:rPr>
        <w:t xml:space="preserve">В случае если проценты получены отдельной организацией </w:t>
      </w:r>
      <w:r w:rsidRPr="00FD5435">
        <w:rPr>
          <w:rFonts w:ascii="Times New Roman" w:eastAsiaTheme="minorEastAsia" w:hAnsi="Times New Roman" w:cs="Times New Roman"/>
          <w:b/>
          <w:color w:val="FF0000"/>
          <w:sz w:val="24"/>
          <w:szCs w:val="24"/>
          <w:u w:val="single"/>
          <w:lang w:eastAsia="ru-RU"/>
        </w:rPr>
        <w:t>не ранее срока их уплаты</w:t>
      </w:r>
      <w:r w:rsidRPr="00FD5435">
        <w:rPr>
          <w:rFonts w:ascii="Times New Roman" w:eastAsiaTheme="minorEastAsia" w:hAnsi="Times New Roman" w:cs="Times New Roman"/>
          <w:color w:val="FF0000"/>
          <w:sz w:val="24"/>
          <w:szCs w:val="24"/>
          <w:lang w:eastAsia="ru-RU"/>
        </w:rPr>
        <w:t xml:space="preserve">, предусмотренного договором займа или договором банковского вклада, и </w:t>
      </w:r>
      <w:r w:rsidRPr="00FD5435">
        <w:rPr>
          <w:rFonts w:ascii="Times New Roman" w:eastAsiaTheme="minorEastAsia" w:hAnsi="Times New Roman" w:cs="Times New Roman"/>
          <w:b/>
          <w:color w:val="FF0000"/>
          <w:sz w:val="24"/>
          <w:szCs w:val="24"/>
          <w:u w:val="single"/>
          <w:lang w:eastAsia="ru-RU"/>
        </w:rPr>
        <w:t xml:space="preserve">решение об использовании счета по учету начисленных процентов </w:t>
      </w:r>
      <w:r w:rsidRPr="00FD5435">
        <w:rPr>
          <w:rFonts w:ascii="Times New Roman" w:eastAsiaTheme="minorEastAsia" w:hAnsi="Times New Roman" w:cs="Times New Roman"/>
          <w:color w:val="FF0000"/>
          <w:sz w:val="24"/>
          <w:szCs w:val="24"/>
          <w:lang w:eastAsia="ru-RU"/>
        </w:rPr>
        <w:t xml:space="preserve">по займам выданным или счета по учету начисленных процентов по депозитам в бухгалтерской записи </w:t>
      </w:r>
      <w:r w:rsidRPr="00FD5435">
        <w:rPr>
          <w:rFonts w:ascii="Times New Roman" w:eastAsiaTheme="minorEastAsia" w:hAnsi="Times New Roman" w:cs="Times New Roman"/>
          <w:b/>
          <w:color w:val="FF0000"/>
          <w:sz w:val="24"/>
          <w:szCs w:val="24"/>
          <w:u w:val="single"/>
          <w:lang w:eastAsia="ru-RU"/>
        </w:rPr>
        <w:t>при отражении получения процентов за пользование займом или процентов на сумму вклада</w:t>
      </w:r>
      <w:r w:rsidRPr="00FD5435">
        <w:rPr>
          <w:rFonts w:ascii="Times New Roman" w:eastAsiaTheme="minorEastAsia" w:hAnsi="Times New Roman" w:cs="Times New Roman"/>
          <w:color w:val="FF0000"/>
          <w:sz w:val="24"/>
          <w:szCs w:val="24"/>
          <w:lang w:eastAsia="ru-RU"/>
        </w:rPr>
        <w:t xml:space="preserve"> утверждено в учетной политике отдельной организации, отдельная организация </w:t>
      </w:r>
      <w:r w:rsidRPr="00FD5435">
        <w:rPr>
          <w:rFonts w:ascii="Times New Roman" w:eastAsiaTheme="minorEastAsia" w:hAnsi="Times New Roman" w:cs="Times New Roman"/>
          <w:b/>
          <w:color w:val="FF0000"/>
          <w:sz w:val="24"/>
          <w:szCs w:val="24"/>
          <w:u w:val="single"/>
          <w:lang w:eastAsia="ru-RU"/>
        </w:rPr>
        <w:t>отражает получение процентов за пользование займом или процентов на сумму вклада бухгалтерской записью</w:t>
      </w:r>
      <w:r w:rsidRPr="00FD5435">
        <w:rPr>
          <w:rFonts w:ascii="Times New Roman" w:eastAsiaTheme="minorEastAsia" w:hAnsi="Times New Roman" w:cs="Times New Roman"/>
          <w:color w:val="FF0000"/>
          <w:sz w:val="24"/>
          <w:szCs w:val="24"/>
          <w:lang w:eastAsia="ru-RU"/>
        </w:rPr>
        <w:t>:</w:t>
      </w:r>
    </w:p>
    <w:p w:rsidR="00FD5435" w:rsidRPr="00FD5435" w:rsidRDefault="00FD5435" w:rsidP="002D1579">
      <w:pPr>
        <w:pStyle w:val="a4"/>
        <w:widowControl w:val="0"/>
        <w:numPr>
          <w:ilvl w:val="0"/>
          <w:numId w:val="84"/>
        </w:numPr>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FD5435">
        <w:rPr>
          <w:rFonts w:ascii="Times New Roman" w:eastAsiaTheme="minorEastAsia" w:hAnsi="Times New Roman" w:cs="Times New Roman"/>
          <w:color w:val="FF0000"/>
          <w:sz w:val="24"/>
          <w:szCs w:val="24"/>
          <w:lang w:eastAsia="ru-RU"/>
        </w:rPr>
        <w:t xml:space="preserve">Дебет счета по учету денежных средств </w:t>
      </w:r>
      <w:r w:rsidRPr="002C4AD0">
        <w:rPr>
          <w:rFonts w:ascii="Times New Roman" w:eastAsiaTheme="minorEastAsia" w:hAnsi="Times New Roman" w:cs="Times New Roman"/>
          <w:color w:val="FF0000"/>
          <w:sz w:val="24"/>
          <w:szCs w:val="24"/>
          <w:u w:val="single"/>
          <w:lang w:eastAsia="ru-RU"/>
        </w:rPr>
        <w:t>или</w:t>
      </w:r>
      <w:r w:rsidRPr="00FD5435">
        <w:rPr>
          <w:rFonts w:ascii="Times New Roman" w:eastAsiaTheme="minorEastAsia" w:hAnsi="Times New Roman" w:cs="Times New Roman"/>
          <w:color w:val="FF0000"/>
          <w:sz w:val="24"/>
          <w:szCs w:val="24"/>
          <w:lang w:eastAsia="ru-RU"/>
        </w:rPr>
        <w:t xml:space="preserve"> счета по учету расчетов в зависимости от способа расчетов</w:t>
      </w:r>
    </w:p>
    <w:p w:rsidR="00FD5435" w:rsidRPr="00FD5435" w:rsidRDefault="00FD5435" w:rsidP="002D1579">
      <w:pPr>
        <w:pStyle w:val="a4"/>
        <w:widowControl w:val="0"/>
        <w:numPr>
          <w:ilvl w:val="0"/>
          <w:numId w:val="84"/>
        </w:numPr>
        <w:autoSpaceDE w:val="0"/>
        <w:autoSpaceDN w:val="0"/>
        <w:adjustRightInd w:val="0"/>
        <w:spacing w:after="150" w:line="240" w:lineRule="auto"/>
        <w:jc w:val="both"/>
        <w:rPr>
          <w:rFonts w:ascii="Times New Roman" w:eastAsiaTheme="minorEastAsia" w:hAnsi="Times New Roman" w:cs="Times New Roman"/>
          <w:color w:val="FF0000"/>
          <w:sz w:val="24"/>
          <w:szCs w:val="24"/>
          <w:lang w:eastAsia="ru-RU"/>
        </w:rPr>
      </w:pPr>
      <w:r w:rsidRPr="00FD5435">
        <w:rPr>
          <w:rFonts w:ascii="Times New Roman" w:eastAsiaTheme="minorEastAsia" w:hAnsi="Times New Roman" w:cs="Times New Roman"/>
          <w:color w:val="FF0000"/>
          <w:sz w:val="24"/>
          <w:szCs w:val="24"/>
          <w:lang w:eastAsia="ru-RU"/>
        </w:rPr>
        <w:t xml:space="preserve">Кредит счета по учету начисленных процентов по займам выданным </w:t>
      </w:r>
      <w:r w:rsidRPr="002C4AD0">
        <w:rPr>
          <w:rFonts w:ascii="Times New Roman" w:eastAsiaTheme="minorEastAsia" w:hAnsi="Times New Roman" w:cs="Times New Roman"/>
          <w:color w:val="FF0000"/>
          <w:sz w:val="24"/>
          <w:szCs w:val="24"/>
          <w:u w:val="single"/>
          <w:lang w:eastAsia="ru-RU"/>
        </w:rPr>
        <w:t>или</w:t>
      </w:r>
      <w:r w:rsidRPr="00FD5435">
        <w:rPr>
          <w:rFonts w:ascii="Times New Roman" w:eastAsiaTheme="minorEastAsia" w:hAnsi="Times New Roman" w:cs="Times New Roman"/>
          <w:color w:val="FF0000"/>
          <w:sz w:val="24"/>
          <w:szCs w:val="24"/>
          <w:lang w:eastAsia="ru-RU"/>
        </w:rPr>
        <w:t xml:space="preserve"> счета по учету начисленных процентов по депозитам в зависимости от вида договора.</w:t>
      </w:r>
    </w:p>
    <w:p w:rsidR="00FD5435" w:rsidRPr="00FD5435"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FD5435">
        <w:rPr>
          <w:rFonts w:ascii="Times New Roman" w:eastAsiaTheme="minorEastAsia" w:hAnsi="Times New Roman" w:cs="Times New Roman"/>
          <w:sz w:val="24"/>
          <w:szCs w:val="24"/>
          <w:lang w:eastAsia="ru-RU"/>
        </w:rPr>
        <w:t xml:space="preserve">Отдельная организация отражает списание суммы начисленных и полученных процентов за пользование займом или суммы начисленных и полученных процентов на сумму вклада, отраженных в </w:t>
      </w:r>
      <w:r w:rsidRPr="00B20A4E">
        <w:rPr>
          <w:rFonts w:ascii="Times New Roman" w:eastAsiaTheme="minorEastAsia" w:hAnsi="Times New Roman" w:cs="Times New Roman"/>
          <w:sz w:val="24"/>
          <w:szCs w:val="24"/>
          <w:lang w:eastAsia="ru-RU"/>
        </w:rPr>
        <w:t>соответствии с пункт</w:t>
      </w:r>
      <w:r w:rsidR="00B20A4E" w:rsidRPr="00B20A4E">
        <w:rPr>
          <w:rFonts w:ascii="Times New Roman" w:eastAsiaTheme="minorEastAsia" w:hAnsi="Times New Roman" w:cs="Times New Roman"/>
          <w:sz w:val="24"/>
          <w:szCs w:val="24"/>
          <w:lang w:eastAsia="ru-RU"/>
        </w:rPr>
        <w:t>ом 38</w:t>
      </w:r>
      <w:r w:rsidRPr="00B20A4E">
        <w:rPr>
          <w:rFonts w:ascii="Times New Roman" w:eastAsiaTheme="minorEastAsia" w:hAnsi="Times New Roman" w:cs="Times New Roman"/>
          <w:sz w:val="24"/>
          <w:szCs w:val="24"/>
          <w:lang w:eastAsia="ru-RU"/>
        </w:rPr>
        <w:t xml:space="preserve"> настоящего</w:t>
      </w:r>
      <w:r w:rsidRPr="00FD5435">
        <w:rPr>
          <w:rFonts w:ascii="Times New Roman" w:eastAsiaTheme="minorEastAsia" w:hAnsi="Times New Roman" w:cs="Times New Roman"/>
          <w:sz w:val="24"/>
          <w:szCs w:val="24"/>
          <w:lang w:eastAsia="ru-RU"/>
        </w:rPr>
        <w:t xml:space="preserve"> П</w:t>
      </w:r>
      <w:r w:rsidR="00B20A4E">
        <w:rPr>
          <w:rFonts w:ascii="Times New Roman" w:eastAsiaTheme="minorEastAsia" w:hAnsi="Times New Roman" w:cs="Times New Roman"/>
          <w:sz w:val="24"/>
          <w:szCs w:val="24"/>
          <w:lang w:eastAsia="ru-RU"/>
        </w:rPr>
        <w:t>риложения</w:t>
      </w:r>
      <w:r w:rsidRPr="00FD5435">
        <w:rPr>
          <w:rFonts w:ascii="Times New Roman" w:eastAsiaTheme="minorEastAsia" w:hAnsi="Times New Roman" w:cs="Times New Roman"/>
          <w:sz w:val="24"/>
          <w:szCs w:val="24"/>
          <w:lang w:eastAsia="ru-RU"/>
        </w:rPr>
        <w:t>, бухгалтерской записью:</w:t>
      </w:r>
    </w:p>
    <w:p w:rsidR="00FD5435" w:rsidRPr="00FD5435" w:rsidRDefault="00FD5435" w:rsidP="002D1579">
      <w:pPr>
        <w:pStyle w:val="a4"/>
        <w:widowControl w:val="0"/>
        <w:numPr>
          <w:ilvl w:val="0"/>
          <w:numId w:val="8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FD5435">
        <w:rPr>
          <w:rFonts w:ascii="Times New Roman" w:eastAsiaTheme="minorEastAsia" w:hAnsi="Times New Roman" w:cs="Times New Roman"/>
          <w:sz w:val="24"/>
          <w:szCs w:val="24"/>
          <w:lang w:eastAsia="ru-RU"/>
        </w:rPr>
        <w:t xml:space="preserve">Дебет счета по учету расчетов по процентам </w:t>
      </w:r>
      <w:proofErr w:type="gramStart"/>
      <w:r w:rsidRPr="00FD5435">
        <w:rPr>
          <w:rFonts w:ascii="Times New Roman" w:eastAsiaTheme="minorEastAsia" w:hAnsi="Times New Roman" w:cs="Times New Roman"/>
          <w:sz w:val="24"/>
          <w:szCs w:val="24"/>
          <w:lang w:eastAsia="ru-RU"/>
        </w:rPr>
        <w:t>по займам</w:t>
      </w:r>
      <w:proofErr w:type="gramEnd"/>
      <w:r w:rsidRPr="00FD5435">
        <w:rPr>
          <w:rFonts w:ascii="Times New Roman" w:eastAsiaTheme="minorEastAsia" w:hAnsi="Times New Roman" w:cs="Times New Roman"/>
          <w:sz w:val="24"/>
          <w:szCs w:val="24"/>
          <w:lang w:eastAsia="ru-RU"/>
        </w:rPr>
        <w:t xml:space="preserve"> выданным </w:t>
      </w:r>
      <w:r w:rsidRPr="002C4AD0">
        <w:rPr>
          <w:rFonts w:ascii="Times New Roman" w:eastAsiaTheme="minorEastAsia" w:hAnsi="Times New Roman" w:cs="Times New Roman"/>
          <w:sz w:val="24"/>
          <w:szCs w:val="24"/>
          <w:u w:val="single"/>
          <w:lang w:eastAsia="ru-RU"/>
        </w:rPr>
        <w:t>или</w:t>
      </w:r>
      <w:r w:rsidRPr="00FD5435">
        <w:rPr>
          <w:rFonts w:ascii="Times New Roman" w:eastAsiaTheme="minorEastAsia" w:hAnsi="Times New Roman" w:cs="Times New Roman"/>
          <w:sz w:val="24"/>
          <w:szCs w:val="24"/>
          <w:lang w:eastAsia="ru-RU"/>
        </w:rPr>
        <w:t xml:space="preserve"> счета по учету расчетов по процентам по депозитам в зависимости от вида договора</w:t>
      </w:r>
    </w:p>
    <w:p w:rsidR="00FD5435" w:rsidRPr="00FD5435" w:rsidRDefault="00FD5435" w:rsidP="002D1579">
      <w:pPr>
        <w:pStyle w:val="a4"/>
        <w:widowControl w:val="0"/>
        <w:numPr>
          <w:ilvl w:val="0"/>
          <w:numId w:val="8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FD5435">
        <w:rPr>
          <w:rFonts w:ascii="Times New Roman" w:eastAsiaTheme="minorEastAsia" w:hAnsi="Times New Roman" w:cs="Times New Roman"/>
          <w:sz w:val="24"/>
          <w:szCs w:val="24"/>
          <w:lang w:eastAsia="ru-RU"/>
        </w:rPr>
        <w:t xml:space="preserve">Кредит счета по учету начисленных процентов по займам выданным </w:t>
      </w:r>
      <w:r w:rsidRPr="002C4AD0">
        <w:rPr>
          <w:rFonts w:ascii="Times New Roman" w:eastAsiaTheme="minorEastAsia" w:hAnsi="Times New Roman" w:cs="Times New Roman"/>
          <w:sz w:val="24"/>
          <w:szCs w:val="24"/>
          <w:u w:val="single"/>
          <w:lang w:eastAsia="ru-RU"/>
        </w:rPr>
        <w:t>или</w:t>
      </w:r>
      <w:r w:rsidRPr="00FD5435">
        <w:rPr>
          <w:rFonts w:ascii="Times New Roman" w:eastAsiaTheme="minorEastAsia" w:hAnsi="Times New Roman" w:cs="Times New Roman"/>
          <w:sz w:val="24"/>
          <w:szCs w:val="24"/>
          <w:lang w:eastAsia="ru-RU"/>
        </w:rPr>
        <w:t xml:space="preserve"> счета по учету начисленных процентов по депозитам в зависимости от вида договора.</w:t>
      </w:r>
    </w:p>
    <w:p w:rsidR="00FD5435" w:rsidRPr="00FD5435" w:rsidRDefault="00FD5435" w:rsidP="00FD5435">
      <w:pPr>
        <w:pStyle w:val="a4"/>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FD5435" w:rsidRPr="00D0516F"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D0516F">
        <w:rPr>
          <w:rFonts w:ascii="Times New Roman" w:eastAsiaTheme="minorEastAsia" w:hAnsi="Times New Roman" w:cs="Times New Roman"/>
          <w:sz w:val="24"/>
          <w:szCs w:val="24"/>
          <w:lang w:eastAsia="ru-RU"/>
        </w:rPr>
        <w:t xml:space="preserve">При прекращении признания долгового финансового актива по займу (вкладу) (части долгового финансового актива по займу (вкладу) в результате возврата отдельной организации суммы займа (части суммы займа) или суммы вклада (части суммы вклада) до срока, предусмотренного </w:t>
      </w:r>
      <w:r w:rsidRPr="00D0516F">
        <w:rPr>
          <w:rFonts w:ascii="Times New Roman" w:eastAsiaTheme="minorEastAsia" w:hAnsi="Times New Roman" w:cs="Times New Roman"/>
          <w:sz w:val="24"/>
          <w:szCs w:val="24"/>
          <w:lang w:eastAsia="ru-RU"/>
        </w:rPr>
        <w:lastRenderedPageBreak/>
        <w:t xml:space="preserve">договором займа или договором банковского вклада (далее - </w:t>
      </w:r>
      <w:r w:rsidRPr="00D0516F">
        <w:rPr>
          <w:rFonts w:ascii="Times New Roman" w:eastAsiaTheme="minorEastAsia" w:hAnsi="Times New Roman" w:cs="Times New Roman"/>
          <w:b/>
          <w:sz w:val="24"/>
          <w:szCs w:val="24"/>
          <w:u w:val="single"/>
          <w:lang w:eastAsia="ru-RU"/>
        </w:rPr>
        <w:t>досрочный возврат займа или вклада</w:t>
      </w:r>
      <w:r w:rsidRPr="00D0516F">
        <w:rPr>
          <w:rFonts w:ascii="Times New Roman" w:eastAsiaTheme="minorEastAsia" w:hAnsi="Times New Roman" w:cs="Times New Roman"/>
          <w:sz w:val="24"/>
          <w:szCs w:val="24"/>
          <w:lang w:eastAsia="ru-RU"/>
        </w:rPr>
        <w:t xml:space="preserve">), а также в </w:t>
      </w:r>
      <w:r w:rsidRPr="00D0516F">
        <w:rPr>
          <w:rFonts w:ascii="Times New Roman" w:eastAsiaTheme="minorEastAsia" w:hAnsi="Times New Roman" w:cs="Times New Roman"/>
          <w:b/>
          <w:sz w:val="24"/>
          <w:szCs w:val="24"/>
          <w:u w:val="single"/>
          <w:lang w:eastAsia="ru-RU"/>
        </w:rPr>
        <w:t>результате уступки отдельной организацией требований</w:t>
      </w:r>
      <w:r w:rsidRPr="00D0516F">
        <w:rPr>
          <w:rFonts w:ascii="Times New Roman" w:eastAsiaTheme="minorEastAsia" w:hAnsi="Times New Roman" w:cs="Times New Roman"/>
          <w:sz w:val="24"/>
          <w:szCs w:val="24"/>
          <w:lang w:eastAsia="ru-RU"/>
        </w:rPr>
        <w:t xml:space="preserve"> (части требований) по договору займа или договору банковского вклада другому лицу отдельная организация </w:t>
      </w:r>
      <w:r w:rsidRPr="00D0516F">
        <w:rPr>
          <w:rFonts w:ascii="Times New Roman" w:eastAsiaTheme="minorEastAsia" w:hAnsi="Times New Roman" w:cs="Times New Roman"/>
          <w:b/>
          <w:sz w:val="24"/>
          <w:szCs w:val="24"/>
          <w:lang w:eastAsia="ru-RU"/>
        </w:rPr>
        <w:t>отражает</w:t>
      </w:r>
      <w:r w:rsidR="00D0516F" w:rsidRPr="00D0516F">
        <w:rPr>
          <w:rFonts w:ascii="Times New Roman" w:eastAsiaTheme="minorEastAsia" w:hAnsi="Times New Roman" w:cs="Times New Roman"/>
          <w:b/>
          <w:sz w:val="24"/>
          <w:szCs w:val="24"/>
          <w:lang w:eastAsia="ru-RU"/>
        </w:rPr>
        <w:t xml:space="preserve"> согласно пунктам 42-50  (досрочный возврат</w:t>
      </w:r>
      <w:r w:rsidR="002C4AD0">
        <w:rPr>
          <w:rFonts w:ascii="Times New Roman" w:eastAsiaTheme="minorEastAsia" w:hAnsi="Times New Roman" w:cs="Times New Roman"/>
          <w:b/>
          <w:sz w:val="24"/>
          <w:szCs w:val="24"/>
          <w:lang w:eastAsia="ru-RU"/>
        </w:rPr>
        <w:t xml:space="preserve"> займа или вклада</w:t>
      </w:r>
      <w:r w:rsidR="00D0516F" w:rsidRPr="00D0516F">
        <w:rPr>
          <w:rFonts w:ascii="Times New Roman" w:eastAsiaTheme="minorEastAsia" w:hAnsi="Times New Roman" w:cs="Times New Roman"/>
          <w:b/>
          <w:sz w:val="24"/>
          <w:szCs w:val="24"/>
          <w:lang w:eastAsia="ru-RU"/>
        </w:rPr>
        <w:t>) и пункта 55</w:t>
      </w:r>
      <w:r w:rsidR="002C4AD0">
        <w:rPr>
          <w:rFonts w:ascii="Times New Roman" w:eastAsiaTheme="minorEastAsia" w:hAnsi="Times New Roman" w:cs="Times New Roman"/>
          <w:b/>
          <w:sz w:val="24"/>
          <w:szCs w:val="24"/>
          <w:lang w:eastAsia="ru-RU"/>
        </w:rPr>
        <w:t xml:space="preserve"> (</w:t>
      </w:r>
      <w:r w:rsidR="002C4AD0" w:rsidRPr="00D0516F">
        <w:rPr>
          <w:rFonts w:ascii="Times New Roman" w:eastAsiaTheme="minorEastAsia" w:hAnsi="Times New Roman" w:cs="Times New Roman"/>
          <w:sz w:val="24"/>
          <w:szCs w:val="24"/>
          <w:lang w:eastAsia="ru-RU"/>
        </w:rPr>
        <w:t xml:space="preserve">в </w:t>
      </w:r>
      <w:r w:rsidR="002C4AD0" w:rsidRPr="00D0516F">
        <w:rPr>
          <w:rFonts w:ascii="Times New Roman" w:eastAsiaTheme="minorEastAsia" w:hAnsi="Times New Roman" w:cs="Times New Roman"/>
          <w:b/>
          <w:sz w:val="24"/>
          <w:szCs w:val="24"/>
          <w:u w:val="single"/>
          <w:lang w:eastAsia="ru-RU"/>
        </w:rPr>
        <w:t>результате уступки отдельной организацией требований</w:t>
      </w:r>
      <w:r w:rsidR="002C4AD0">
        <w:rPr>
          <w:rFonts w:ascii="Times New Roman" w:eastAsiaTheme="minorEastAsia" w:hAnsi="Times New Roman" w:cs="Times New Roman"/>
          <w:sz w:val="24"/>
          <w:szCs w:val="24"/>
          <w:lang w:eastAsia="ru-RU"/>
        </w:rPr>
        <w:t xml:space="preserve">) </w:t>
      </w:r>
      <w:r w:rsidR="00D0516F" w:rsidRPr="00D0516F">
        <w:rPr>
          <w:rFonts w:ascii="Times New Roman" w:eastAsiaTheme="minorEastAsia" w:hAnsi="Times New Roman" w:cs="Times New Roman"/>
          <w:b/>
          <w:sz w:val="24"/>
          <w:szCs w:val="24"/>
          <w:lang w:eastAsia="ru-RU"/>
        </w:rPr>
        <w:t>настоящего Приложения</w:t>
      </w:r>
      <w:r w:rsidR="00D0516F">
        <w:rPr>
          <w:rFonts w:ascii="Times New Roman" w:eastAsiaTheme="minorEastAsia" w:hAnsi="Times New Roman" w:cs="Times New Roman"/>
          <w:sz w:val="24"/>
          <w:szCs w:val="24"/>
          <w:lang w:eastAsia="ru-RU"/>
        </w:rPr>
        <w:t>.</w:t>
      </w:r>
    </w:p>
    <w:p w:rsidR="00D0516F" w:rsidRPr="00D0516F" w:rsidRDefault="00D0516F" w:rsidP="00D0516F">
      <w:pPr>
        <w:pStyle w:val="a4"/>
        <w:widowControl w:val="0"/>
        <w:autoSpaceDE w:val="0"/>
        <w:autoSpaceDN w:val="0"/>
        <w:adjustRightInd w:val="0"/>
        <w:spacing w:after="150" w:line="240" w:lineRule="auto"/>
        <w:ind w:left="644"/>
        <w:jc w:val="both"/>
        <w:rPr>
          <w:rFonts w:ascii="Times New Roman" w:eastAsiaTheme="minorEastAsia" w:hAnsi="Times New Roman" w:cs="Times New Roman"/>
          <w:sz w:val="24"/>
          <w:szCs w:val="24"/>
          <w:u w:val="single"/>
          <w:lang w:eastAsia="ru-RU"/>
        </w:rPr>
      </w:pPr>
    </w:p>
    <w:p w:rsidR="00FD5435" w:rsidRPr="00681858"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81858">
        <w:rPr>
          <w:rFonts w:ascii="Times New Roman" w:eastAsiaTheme="minorEastAsia" w:hAnsi="Times New Roman" w:cs="Times New Roman"/>
          <w:sz w:val="24"/>
          <w:szCs w:val="24"/>
          <w:u w:val="single"/>
          <w:lang w:eastAsia="ru-RU"/>
        </w:rPr>
        <w:t xml:space="preserve">Досрочный возврат займа или вклада, получение отдельной организацией денежных средств от цессионария в оплату уступленных требований (либо признание задолженности цессионария по их оплате), а также получение процентов за пользование займом или процентов на сумму вклада, в случае если решение об использовании счета N 61217 "Выбытие (реализация) выданных займов и банковских вкладов" (далее - счет N 61217) при отражении получения процентов за пользование займом или процентов на сумму вклада в день досрочного возврата займа или вклада утверждено в учетной политике отдельной организации, - </w:t>
      </w:r>
      <w:r w:rsidRPr="00681858">
        <w:rPr>
          <w:rFonts w:ascii="Times New Roman" w:eastAsiaTheme="minorEastAsia" w:hAnsi="Times New Roman" w:cs="Times New Roman"/>
          <w:b/>
          <w:sz w:val="24"/>
          <w:szCs w:val="24"/>
          <w:u w:val="single"/>
          <w:lang w:eastAsia="ru-RU"/>
        </w:rPr>
        <w:t>бухгалтерской записью</w:t>
      </w:r>
      <w:r w:rsidRPr="00681858">
        <w:rPr>
          <w:rFonts w:ascii="Times New Roman" w:eastAsiaTheme="minorEastAsia" w:hAnsi="Times New Roman" w:cs="Times New Roman"/>
          <w:sz w:val="24"/>
          <w:szCs w:val="24"/>
          <w:lang w:eastAsia="ru-RU"/>
        </w:rPr>
        <w:t>:</w:t>
      </w:r>
    </w:p>
    <w:p w:rsidR="00FD5435" w:rsidRPr="006A5FD0" w:rsidRDefault="00FD5435" w:rsidP="002D1579">
      <w:pPr>
        <w:pStyle w:val="a4"/>
        <w:widowControl w:val="0"/>
        <w:numPr>
          <w:ilvl w:val="0"/>
          <w:numId w:val="86"/>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A5FD0">
        <w:rPr>
          <w:rFonts w:ascii="Times New Roman" w:eastAsiaTheme="minorEastAsia" w:hAnsi="Times New Roman" w:cs="Times New Roman"/>
          <w:sz w:val="24"/>
          <w:szCs w:val="24"/>
          <w:lang w:eastAsia="ru-RU"/>
        </w:rPr>
        <w:t>Дебет счета по учету денежных средств или счета по учету расчетов в зависимости от способа расчетов</w:t>
      </w:r>
    </w:p>
    <w:p w:rsidR="00FD5435" w:rsidRPr="006A5FD0" w:rsidRDefault="00FD5435" w:rsidP="002D1579">
      <w:pPr>
        <w:pStyle w:val="a4"/>
        <w:widowControl w:val="0"/>
        <w:numPr>
          <w:ilvl w:val="0"/>
          <w:numId w:val="86"/>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A5FD0">
        <w:rPr>
          <w:rFonts w:ascii="Times New Roman" w:eastAsiaTheme="minorEastAsia" w:hAnsi="Times New Roman" w:cs="Times New Roman"/>
          <w:sz w:val="24"/>
          <w:szCs w:val="24"/>
          <w:lang w:eastAsia="ru-RU"/>
        </w:rPr>
        <w:t>Кредит счета N 61217.</w:t>
      </w:r>
    </w:p>
    <w:p w:rsidR="00FD5435" w:rsidRPr="006A5FD0" w:rsidRDefault="00FD5435" w:rsidP="00FD5435">
      <w:pPr>
        <w:pStyle w:val="a4"/>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FD5435" w:rsidRPr="006A5FD0"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A5FD0">
        <w:rPr>
          <w:rFonts w:ascii="Times New Roman" w:eastAsiaTheme="minorEastAsia" w:hAnsi="Times New Roman" w:cs="Times New Roman"/>
          <w:sz w:val="24"/>
          <w:szCs w:val="24"/>
          <w:lang w:eastAsia="ru-RU"/>
        </w:rPr>
        <w:t>Списание балансовой стоимости долгового финансового актива по займу (вкладу) (части долгового финансового актива по займу (вкладу) в части остатка по счету по учету сумм выданных займов или по счету по учету сумм размещенных депозитов - бухгалтерской записью:</w:t>
      </w:r>
    </w:p>
    <w:p w:rsidR="00FD5435" w:rsidRPr="006A5FD0" w:rsidRDefault="00FD5435" w:rsidP="002D1579">
      <w:pPr>
        <w:pStyle w:val="a4"/>
        <w:widowControl w:val="0"/>
        <w:numPr>
          <w:ilvl w:val="0"/>
          <w:numId w:val="8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A5FD0">
        <w:rPr>
          <w:rFonts w:ascii="Times New Roman" w:eastAsiaTheme="minorEastAsia" w:hAnsi="Times New Roman" w:cs="Times New Roman"/>
          <w:sz w:val="24"/>
          <w:szCs w:val="24"/>
          <w:lang w:eastAsia="ru-RU"/>
        </w:rPr>
        <w:t>Дебет счета N 61217</w:t>
      </w:r>
    </w:p>
    <w:p w:rsidR="00FD5435" w:rsidRPr="006A5FD0" w:rsidRDefault="00FD5435" w:rsidP="002D1579">
      <w:pPr>
        <w:pStyle w:val="a4"/>
        <w:widowControl w:val="0"/>
        <w:numPr>
          <w:ilvl w:val="0"/>
          <w:numId w:val="8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A5FD0">
        <w:rPr>
          <w:rFonts w:ascii="Times New Roman" w:eastAsiaTheme="minorEastAsia" w:hAnsi="Times New Roman" w:cs="Times New Roman"/>
          <w:sz w:val="24"/>
          <w:szCs w:val="24"/>
          <w:lang w:eastAsia="ru-RU"/>
        </w:rPr>
        <w:t>Кредит счета по учету сумм выданных займов или счета по учету сумм размещенных депозитов в зависимости от вида договора.</w:t>
      </w:r>
    </w:p>
    <w:p w:rsidR="00FD5435" w:rsidRPr="006A5FD0"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b/>
          <w:sz w:val="24"/>
          <w:szCs w:val="24"/>
          <w:lang w:eastAsia="ru-RU"/>
        </w:rPr>
      </w:pPr>
      <w:r w:rsidRPr="006A5FD0">
        <w:rPr>
          <w:rFonts w:ascii="Times New Roman" w:eastAsiaTheme="minorEastAsia" w:hAnsi="Times New Roman" w:cs="Times New Roman"/>
          <w:sz w:val="24"/>
          <w:szCs w:val="24"/>
          <w:lang w:eastAsia="ru-RU"/>
        </w:rPr>
        <w:t>Списание балансовой стоимости долгового финансового актива по займу (вкладу) (части долгового финансового актива по займу (вкладу) в части остатка по счету по учету начисленных процентов по займам выданным или депозитам, в случае если получение процентов за пользование займом или процентов на сумму вклада отражено отдельной организацией бухгалтерской записью</w:t>
      </w:r>
      <w:r w:rsidRPr="00312BA3">
        <w:rPr>
          <w:rFonts w:ascii="Times New Roman" w:eastAsiaTheme="minorEastAsia" w:hAnsi="Times New Roman" w:cs="Times New Roman"/>
          <w:sz w:val="24"/>
          <w:szCs w:val="24"/>
          <w:lang w:eastAsia="ru-RU"/>
        </w:rPr>
        <w:t xml:space="preserve">, указанной в пункте </w:t>
      </w:r>
      <w:r w:rsidR="00312BA3" w:rsidRPr="00312BA3">
        <w:rPr>
          <w:rFonts w:ascii="Times New Roman" w:eastAsiaTheme="minorEastAsia" w:hAnsi="Times New Roman" w:cs="Times New Roman"/>
          <w:sz w:val="24"/>
          <w:szCs w:val="24"/>
          <w:lang w:eastAsia="ru-RU"/>
        </w:rPr>
        <w:t>42</w:t>
      </w:r>
      <w:r w:rsidRPr="00312BA3">
        <w:rPr>
          <w:rFonts w:ascii="Times New Roman" w:eastAsiaTheme="minorEastAsia" w:hAnsi="Times New Roman" w:cs="Times New Roman"/>
          <w:sz w:val="24"/>
          <w:szCs w:val="24"/>
          <w:lang w:eastAsia="ru-RU"/>
        </w:rPr>
        <w:t xml:space="preserve"> настоящего </w:t>
      </w:r>
      <w:r w:rsidR="00312BA3" w:rsidRPr="00312BA3">
        <w:rPr>
          <w:rFonts w:ascii="Times New Roman" w:eastAsiaTheme="minorEastAsia" w:hAnsi="Times New Roman" w:cs="Times New Roman"/>
          <w:sz w:val="24"/>
          <w:szCs w:val="24"/>
          <w:lang w:eastAsia="ru-RU"/>
        </w:rPr>
        <w:t>Приложения</w:t>
      </w:r>
      <w:r w:rsidRPr="00312BA3">
        <w:rPr>
          <w:rFonts w:ascii="Times New Roman" w:eastAsiaTheme="minorEastAsia" w:hAnsi="Times New Roman" w:cs="Times New Roman"/>
          <w:sz w:val="24"/>
          <w:szCs w:val="24"/>
          <w:lang w:eastAsia="ru-RU"/>
        </w:rPr>
        <w:t>,</w:t>
      </w:r>
      <w:r w:rsidRPr="006A5FD0">
        <w:rPr>
          <w:rFonts w:ascii="Times New Roman" w:eastAsiaTheme="minorEastAsia" w:hAnsi="Times New Roman" w:cs="Times New Roman"/>
          <w:sz w:val="24"/>
          <w:szCs w:val="24"/>
          <w:lang w:eastAsia="ru-RU"/>
        </w:rPr>
        <w:t xml:space="preserve"> - </w:t>
      </w:r>
      <w:r w:rsidRPr="006A5FD0">
        <w:rPr>
          <w:rFonts w:ascii="Times New Roman" w:eastAsiaTheme="minorEastAsia" w:hAnsi="Times New Roman" w:cs="Times New Roman"/>
          <w:b/>
          <w:sz w:val="24"/>
          <w:szCs w:val="24"/>
          <w:lang w:eastAsia="ru-RU"/>
        </w:rPr>
        <w:t>бухгалтерской записью:</w:t>
      </w:r>
    </w:p>
    <w:p w:rsidR="00FD5435" w:rsidRPr="006A5FD0" w:rsidRDefault="00FD5435" w:rsidP="002D1579">
      <w:pPr>
        <w:pStyle w:val="a4"/>
        <w:widowControl w:val="0"/>
        <w:numPr>
          <w:ilvl w:val="0"/>
          <w:numId w:val="8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A5FD0">
        <w:rPr>
          <w:rFonts w:ascii="Times New Roman" w:eastAsiaTheme="minorEastAsia" w:hAnsi="Times New Roman" w:cs="Times New Roman"/>
          <w:sz w:val="24"/>
          <w:szCs w:val="24"/>
          <w:lang w:eastAsia="ru-RU"/>
        </w:rPr>
        <w:t>Дебет счета N 61217</w:t>
      </w:r>
    </w:p>
    <w:p w:rsidR="00FD5435" w:rsidRPr="006A5FD0" w:rsidRDefault="00FD5435" w:rsidP="002D1579">
      <w:pPr>
        <w:pStyle w:val="a4"/>
        <w:widowControl w:val="0"/>
        <w:numPr>
          <w:ilvl w:val="0"/>
          <w:numId w:val="8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A5FD0">
        <w:rPr>
          <w:rFonts w:ascii="Times New Roman" w:eastAsiaTheme="minorEastAsia" w:hAnsi="Times New Roman" w:cs="Times New Roman"/>
          <w:sz w:val="24"/>
          <w:szCs w:val="24"/>
          <w:lang w:eastAsia="ru-RU"/>
        </w:rPr>
        <w:t>Кредит счета по учету начисленных процентов по займам выданным или счета по учету начисленных процентов по депозитам в зависимости от вида договора.</w:t>
      </w:r>
    </w:p>
    <w:p w:rsidR="00FD5435" w:rsidRPr="006A5FD0"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A5FD0">
        <w:rPr>
          <w:rFonts w:ascii="Times New Roman" w:eastAsiaTheme="minorEastAsia" w:hAnsi="Times New Roman" w:cs="Times New Roman"/>
          <w:sz w:val="24"/>
          <w:szCs w:val="24"/>
          <w:lang w:eastAsia="ru-RU"/>
        </w:rPr>
        <w:t>Списание балансовой стоимости долгового финансового актива по договору займа (части долгового финансового актива по договору займа) в части остатка по счету по учету расчетов по прочим доходам по займам выданным - бухгалтерской записью:</w:t>
      </w:r>
    </w:p>
    <w:p w:rsidR="00FD5435" w:rsidRPr="00115736" w:rsidRDefault="00FD5435" w:rsidP="002D1579">
      <w:pPr>
        <w:pStyle w:val="a4"/>
        <w:widowControl w:val="0"/>
        <w:numPr>
          <w:ilvl w:val="0"/>
          <w:numId w:val="9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115736">
        <w:rPr>
          <w:rFonts w:ascii="Times New Roman" w:eastAsiaTheme="minorEastAsia" w:hAnsi="Times New Roman" w:cs="Times New Roman"/>
          <w:sz w:val="24"/>
          <w:szCs w:val="24"/>
          <w:lang w:eastAsia="ru-RU"/>
        </w:rPr>
        <w:t>Дебет счета по учету расчетов по прочим доходам по займам выданным</w:t>
      </w:r>
    </w:p>
    <w:p w:rsidR="00FD5435" w:rsidRPr="00115736" w:rsidRDefault="00FD5435" w:rsidP="002D1579">
      <w:pPr>
        <w:pStyle w:val="a4"/>
        <w:widowControl w:val="0"/>
        <w:numPr>
          <w:ilvl w:val="0"/>
          <w:numId w:val="9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115736">
        <w:rPr>
          <w:rFonts w:ascii="Times New Roman" w:eastAsiaTheme="minorEastAsia" w:hAnsi="Times New Roman" w:cs="Times New Roman"/>
          <w:sz w:val="24"/>
          <w:szCs w:val="24"/>
          <w:lang w:eastAsia="ru-RU"/>
        </w:rPr>
        <w:t>Кредит счета N 61217.</w:t>
      </w:r>
    </w:p>
    <w:p w:rsidR="00FD5435" w:rsidRPr="006A5FD0"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A5FD0">
        <w:rPr>
          <w:rFonts w:ascii="Times New Roman" w:eastAsiaTheme="minorEastAsia" w:hAnsi="Times New Roman" w:cs="Times New Roman"/>
          <w:sz w:val="24"/>
          <w:szCs w:val="24"/>
          <w:lang w:eastAsia="ru-RU"/>
        </w:rPr>
        <w:t>Списание балансовой стоимости долгового финансового актива по займу (вкладу) (части долгового финансового актива по займу (вкладу) в части остатка по счету по учету расчетов по расходам, связанным с выдачей займов, или по счету по учету расчетов по расходам, связанным с размещением депозитов, - бухгалтерской записью:</w:t>
      </w:r>
    </w:p>
    <w:p w:rsidR="00FD5435" w:rsidRPr="00115736" w:rsidRDefault="00FD5435" w:rsidP="002D1579">
      <w:pPr>
        <w:pStyle w:val="a4"/>
        <w:widowControl w:val="0"/>
        <w:numPr>
          <w:ilvl w:val="0"/>
          <w:numId w:val="8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115736">
        <w:rPr>
          <w:rFonts w:ascii="Times New Roman" w:eastAsiaTheme="minorEastAsia" w:hAnsi="Times New Roman" w:cs="Times New Roman"/>
          <w:sz w:val="24"/>
          <w:szCs w:val="24"/>
          <w:lang w:eastAsia="ru-RU"/>
        </w:rPr>
        <w:t>Дебет счета N 61217</w:t>
      </w:r>
    </w:p>
    <w:p w:rsidR="00FD5435" w:rsidRPr="00115736" w:rsidRDefault="00FD5435" w:rsidP="002D1579">
      <w:pPr>
        <w:pStyle w:val="a4"/>
        <w:widowControl w:val="0"/>
        <w:numPr>
          <w:ilvl w:val="0"/>
          <w:numId w:val="8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115736">
        <w:rPr>
          <w:rFonts w:ascii="Times New Roman" w:eastAsiaTheme="minorEastAsia" w:hAnsi="Times New Roman" w:cs="Times New Roman"/>
          <w:sz w:val="24"/>
          <w:szCs w:val="24"/>
          <w:lang w:eastAsia="ru-RU"/>
        </w:rPr>
        <w:t>Кредит счета по учету расчетов по расходам, связанным с выдачей займов, или счета по учету расчетов по расходам, связанным с размещением депозитов, в зависимости от вида договора.</w:t>
      </w:r>
    </w:p>
    <w:p w:rsidR="00FD5435" w:rsidRPr="006A5FD0"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6A5FD0">
        <w:rPr>
          <w:rFonts w:ascii="Times New Roman" w:eastAsiaTheme="minorEastAsia" w:hAnsi="Times New Roman" w:cs="Times New Roman"/>
          <w:sz w:val="24"/>
          <w:szCs w:val="24"/>
          <w:lang w:eastAsia="ru-RU"/>
        </w:rPr>
        <w:t xml:space="preserve">Списание балансовой стоимости долгового финансового актива по займу (вкладу) (части долгового финансового актива по займу (вкладу) в части остатка по счету по учету корректировок, увеличивающих стоимость средств, предоставленных </w:t>
      </w:r>
      <w:proofErr w:type="gramStart"/>
      <w:r w:rsidRPr="006A5FD0">
        <w:rPr>
          <w:rFonts w:ascii="Times New Roman" w:eastAsiaTheme="minorEastAsia" w:hAnsi="Times New Roman" w:cs="Times New Roman"/>
          <w:sz w:val="24"/>
          <w:szCs w:val="24"/>
          <w:lang w:eastAsia="ru-RU"/>
        </w:rPr>
        <w:t>по займам</w:t>
      </w:r>
      <w:proofErr w:type="gramEnd"/>
      <w:r w:rsidRPr="006A5FD0">
        <w:rPr>
          <w:rFonts w:ascii="Times New Roman" w:eastAsiaTheme="minorEastAsia" w:hAnsi="Times New Roman" w:cs="Times New Roman"/>
          <w:sz w:val="24"/>
          <w:szCs w:val="24"/>
          <w:lang w:eastAsia="ru-RU"/>
        </w:rPr>
        <w:t xml:space="preserve"> выданным, или по счету по учету корректировок, увеличивающих стоимость депозитов, - бухгалтерской записью:</w:t>
      </w:r>
    </w:p>
    <w:p w:rsidR="00FD5435" w:rsidRPr="00115736" w:rsidRDefault="00FD5435" w:rsidP="002D1579">
      <w:pPr>
        <w:pStyle w:val="a4"/>
        <w:widowControl w:val="0"/>
        <w:numPr>
          <w:ilvl w:val="0"/>
          <w:numId w:val="9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115736">
        <w:rPr>
          <w:rFonts w:ascii="Times New Roman" w:eastAsiaTheme="minorEastAsia" w:hAnsi="Times New Roman" w:cs="Times New Roman"/>
          <w:sz w:val="24"/>
          <w:szCs w:val="24"/>
          <w:lang w:eastAsia="ru-RU"/>
        </w:rPr>
        <w:t>Дебет счета N 61217</w:t>
      </w:r>
    </w:p>
    <w:p w:rsidR="00FD5435" w:rsidRPr="00115736" w:rsidRDefault="00FD5435" w:rsidP="002D1579">
      <w:pPr>
        <w:pStyle w:val="a4"/>
        <w:widowControl w:val="0"/>
        <w:numPr>
          <w:ilvl w:val="0"/>
          <w:numId w:val="9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115736">
        <w:rPr>
          <w:rFonts w:ascii="Times New Roman" w:eastAsiaTheme="minorEastAsia" w:hAnsi="Times New Roman" w:cs="Times New Roman"/>
          <w:sz w:val="24"/>
          <w:szCs w:val="24"/>
          <w:lang w:eastAsia="ru-RU"/>
        </w:rPr>
        <w:t xml:space="preserve">Кредит счета по учету корректировок, увеличивающих стоимость средств, предоставленных </w:t>
      </w:r>
      <w:proofErr w:type="gramStart"/>
      <w:r w:rsidRPr="00115736">
        <w:rPr>
          <w:rFonts w:ascii="Times New Roman" w:eastAsiaTheme="minorEastAsia" w:hAnsi="Times New Roman" w:cs="Times New Roman"/>
          <w:sz w:val="24"/>
          <w:szCs w:val="24"/>
          <w:lang w:eastAsia="ru-RU"/>
        </w:rPr>
        <w:t>по займам</w:t>
      </w:r>
      <w:proofErr w:type="gramEnd"/>
      <w:r w:rsidRPr="00115736">
        <w:rPr>
          <w:rFonts w:ascii="Times New Roman" w:eastAsiaTheme="minorEastAsia" w:hAnsi="Times New Roman" w:cs="Times New Roman"/>
          <w:sz w:val="24"/>
          <w:szCs w:val="24"/>
          <w:lang w:eastAsia="ru-RU"/>
        </w:rPr>
        <w:t xml:space="preserve"> выданным, или счета по учету корректировок, увеличивающих стоимость депозитов, в зависимости от вида договора.</w:t>
      </w:r>
    </w:p>
    <w:p w:rsidR="00FD5435" w:rsidRPr="00115736"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115736">
        <w:rPr>
          <w:rFonts w:ascii="Times New Roman" w:eastAsiaTheme="minorEastAsia" w:hAnsi="Times New Roman" w:cs="Times New Roman"/>
          <w:sz w:val="24"/>
          <w:szCs w:val="24"/>
          <w:lang w:eastAsia="ru-RU"/>
        </w:rPr>
        <w:t xml:space="preserve">Списание балансовой стоимости долгового финансового актива по займу (вкладу) (части долгового финансового актива по займу (вкладу) в части остатка по счету по учету корректировок, уменьшающих стоимость средств, предоставленных </w:t>
      </w:r>
      <w:proofErr w:type="gramStart"/>
      <w:r w:rsidRPr="00115736">
        <w:rPr>
          <w:rFonts w:ascii="Times New Roman" w:eastAsiaTheme="minorEastAsia" w:hAnsi="Times New Roman" w:cs="Times New Roman"/>
          <w:sz w:val="24"/>
          <w:szCs w:val="24"/>
          <w:lang w:eastAsia="ru-RU"/>
        </w:rPr>
        <w:t>по займам</w:t>
      </w:r>
      <w:proofErr w:type="gramEnd"/>
      <w:r w:rsidRPr="00115736">
        <w:rPr>
          <w:rFonts w:ascii="Times New Roman" w:eastAsiaTheme="minorEastAsia" w:hAnsi="Times New Roman" w:cs="Times New Roman"/>
          <w:sz w:val="24"/>
          <w:szCs w:val="24"/>
          <w:lang w:eastAsia="ru-RU"/>
        </w:rPr>
        <w:t xml:space="preserve"> выданным, или по счету по учету корректировок, уменьшающих стоимость депозитов, - бухгалтерской записью:</w:t>
      </w:r>
    </w:p>
    <w:p w:rsidR="00FD5435" w:rsidRPr="00115736" w:rsidRDefault="00FD5435" w:rsidP="002D1579">
      <w:pPr>
        <w:pStyle w:val="a4"/>
        <w:widowControl w:val="0"/>
        <w:numPr>
          <w:ilvl w:val="0"/>
          <w:numId w:val="9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115736">
        <w:rPr>
          <w:rFonts w:ascii="Times New Roman" w:eastAsiaTheme="minorEastAsia" w:hAnsi="Times New Roman" w:cs="Times New Roman"/>
          <w:sz w:val="24"/>
          <w:szCs w:val="24"/>
          <w:lang w:eastAsia="ru-RU"/>
        </w:rPr>
        <w:lastRenderedPageBreak/>
        <w:t xml:space="preserve">Дебет счета по учету корректировок, уменьшающих стоимость средств, предоставленных </w:t>
      </w:r>
      <w:proofErr w:type="gramStart"/>
      <w:r w:rsidRPr="00115736">
        <w:rPr>
          <w:rFonts w:ascii="Times New Roman" w:eastAsiaTheme="minorEastAsia" w:hAnsi="Times New Roman" w:cs="Times New Roman"/>
          <w:sz w:val="24"/>
          <w:szCs w:val="24"/>
          <w:lang w:eastAsia="ru-RU"/>
        </w:rPr>
        <w:t>по займам</w:t>
      </w:r>
      <w:proofErr w:type="gramEnd"/>
      <w:r w:rsidRPr="00115736">
        <w:rPr>
          <w:rFonts w:ascii="Times New Roman" w:eastAsiaTheme="minorEastAsia" w:hAnsi="Times New Roman" w:cs="Times New Roman"/>
          <w:sz w:val="24"/>
          <w:szCs w:val="24"/>
          <w:lang w:eastAsia="ru-RU"/>
        </w:rPr>
        <w:t xml:space="preserve"> выданным, или счета по учету корректировок, уменьшающих стоимость депозитов, в зависимости от вида договора</w:t>
      </w:r>
    </w:p>
    <w:p w:rsidR="00FD5435" w:rsidRPr="00115736" w:rsidRDefault="00FD5435" w:rsidP="002D1579">
      <w:pPr>
        <w:pStyle w:val="a4"/>
        <w:widowControl w:val="0"/>
        <w:numPr>
          <w:ilvl w:val="0"/>
          <w:numId w:val="9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115736">
        <w:rPr>
          <w:rFonts w:ascii="Times New Roman" w:eastAsiaTheme="minorEastAsia" w:hAnsi="Times New Roman" w:cs="Times New Roman"/>
          <w:sz w:val="24"/>
          <w:szCs w:val="24"/>
          <w:lang w:eastAsia="ru-RU"/>
        </w:rPr>
        <w:t>Кредит счета N 61217.</w:t>
      </w:r>
    </w:p>
    <w:p w:rsidR="00FD5435" w:rsidRPr="00A51D6D"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Списание балансовой стоимости долгового финансового актива по займу (вкладу) (части долгового финансового актива по займу (вкладу), оцениваемого по амортизированной стоимости, в части резерва под обесценение по долговому финансовому активу по займу (вкладу) - бухгалтерской записью:</w:t>
      </w:r>
    </w:p>
    <w:p w:rsidR="00FD5435" w:rsidRPr="00A51D6D" w:rsidRDefault="00FD5435" w:rsidP="002D1579">
      <w:pPr>
        <w:pStyle w:val="a4"/>
        <w:widowControl w:val="0"/>
        <w:numPr>
          <w:ilvl w:val="0"/>
          <w:numId w:val="9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 xml:space="preserve">Дебет счета по учету резервов под обесценение </w:t>
      </w:r>
      <w:proofErr w:type="gramStart"/>
      <w:r w:rsidRPr="00A51D6D">
        <w:rPr>
          <w:rFonts w:ascii="Times New Roman" w:eastAsiaTheme="minorEastAsia" w:hAnsi="Times New Roman" w:cs="Times New Roman"/>
          <w:sz w:val="24"/>
          <w:szCs w:val="24"/>
          <w:lang w:eastAsia="ru-RU"/>
        </w:rPr>
        <w:t>по займам</w:t>
      </w:r>
      <w:proofErr w:type="gramEnd"/>
      <w:r w:rsidRPr="00A51D6D">
        <w:rPr>
          <w:rFonts w:ascii="Times New Roman" w:eastAsiaTheme="minorEastAsia" w:hAnsi="Times New Roman" w:cs="Times New Roman"/>
          <w:sz w:val="24"/>
          <w:szCs w:val="24"/>
          <w:lang w:eastAsia="ru-RU"/>
        </w:rPr>
        <w:t xml:space="preserve"> выданным или счета по учету резервов под обесценение по депозитам в зависимости от вида договора</w:t>
      </w:r>
    </w:p>
    <w:p w:rsidR="00FD5435" w:rsidRPr="00A51D6D" w:rsidRDefault="00FD5435" w:rsidP="002D1579">
      <w:pPr>
        <w:pStyle w:val="a4"/>
        <w:widowControl w:val="0"/>
        <w:numPr>
          <w:ilvl w:val="0"/>
          <w:numId w:val="9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N 61217.</w:t>
      </w:r>
    </w:p>
    <w:p w:rsidR="00FD5435" w:rsidRPr="00A51D6D"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Финансовый результат от досрочного возврата займа или вклада, а также от уступки отдельной организацией требований (части требований) по договору займа или по договору банковского вклада другому лицу - бухгалтерской записью:</w:t>
      </w:r>
    </w:p>
    <w:p w:rsidR="00FD5435" w:rsidRPr="00A51D6D" w:rsidRDefault="00FD5435" w:rsidP="002D1579">
      <w:pPr>
        <w:pStyle w:val="a4"/>
        <w:widowControl w:val="0"/>
        <w:numPr>
          <w:ilvl w:val="0"/>
          <w:numId w:val="94"/>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Дебет счета N 61217</w:t>
      </w:r>
    </w:p>
    <w:p w:rsidR="00FD5435" w:rsidRPr="00A51D6D" w:rsidRDefault="00FD5435" w:rsidP="002D1579">
      <w:pPr>
        <w:pStyle w:val="a4"/>
        <w:widowControl w:val="0"/>
        <w:numPr>
          <w:ilvl w:val="0"/>
          <w:numId w:val="94"/>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N 71501, если признается прибыль,</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FD5435">
        <w:rPr>
          <w:rFonts w:ascii="Times New Roman" w:eastAsiaTheme="minorEastAsia" w:hAnsi="Times New Roman" w:cs="Times New Roman"/>
          <w:sz w:val="24"/>
          <w:szCs w:val="24"/>
          <w:lang w:eastAsia="ru-RU"/>
        </w:rPr>
        <w:t>или</w:t>
      </w:r>
    </w:p>
    <w:p w:rsidR="00FD5435" w:rsidRPr="00A51D6D" w:rsidRDefault="00FD5435" w:rsidP="002D1579">
      <w:pPr>
        <w:pStyle w:val="a4"/>
        <w:widowControl w:val="0"/>
        <w:numPr>
          <w:ilvl w:val="0"/>
          <w:numId w:val="9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Дебет счета N 71502</w:t>
      </w:r>
    </w:p>
    <w:p w:rsidR="00115736" w:rsidRPr="00A51D6D" w:rsidRDefault="00FD5435" w:rsidP="002D1579">
      <w:pPr>
        <w:pStyle w:val="a4"/>
        <w:widowControl w:val="0"/>
        <w:numPr>
          <w:ilvl w:val="0"/>
          <w:numId w:val="9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N 61217, если признается убыток.</w:t>
      </w:r>
    </w:p>
    <w:p w:rsidR="00115736" w:rsidRDefault="00115736" w:rsidP="00115736">
      <w:pPr>
        <w:pStyle w:val="a4"/>
        <w:widowControl w:val="0"/>
        <w:autoSpaceDE w:val="0"/>
        <w:autoSpaceDN w:val="0"/>
        <w:adjustRightInd w:val="0"/>
        <w:spacing w:after="150" w:line="240" w:lineRule="auto"/>
        <w:jc w:val="both"/>
        <w:rPr>
          <w:rFonts w:ascii="Times New Roman" w:eastAsiaTheme="minorEastAsia" w:hAnsi="Times New Roman" w:cs="Times New Roman"/>
          <w:sz w:val="24"/>
          <w:szCs w:val="24"/>
          <w:highlight w:val="yellow"/>
          <w:lang w:eastAsia="ru-RU"/>
        </w:rPr>
      </w:pPr>
    </w:p>
    <w:p w:rsidR="00FD5435" w:rsidRPr="00735D44"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35D44">
        <w:rPr>
          <w:rFonts w:ascii="Times New Roman" w:eastAsiaTheme="minorEastAsia" w:hAnsi="Times New Roman" w:cs="Times New Roman"/>
          <w:sz w:val="24"/>
          <w:szCs w:val="24"/>
          <w:lang w:eastAsia="ru-RU"/>
        </w:rPr>
        <w:t xml:space="preserve">При прекращении признания долгового финансового актива по займу (вкладу) в случае, указанном в </w:t>
      </w:r>
      <w:hyperlink r:id="rId7" w:anchor="l1724" w:history="1">
        <w:r w:rsidRPr="00735D44">
          <w:rPr>
            <w:rFonts w:ascii="Times New Roman" w:eastAsiaTheme="minorEastAsia" w:hAnsi="Times New Roman" w:cs="Times New Roman"/>
            <w:sz w:val="24"/>
            <w:szCs w:val="24"/>
            <w:u w:val="single"/>
            <w:lang w:eastAsia="ru-RU"/>
          </w:rPr>
          <w:t>пункте B5.5.25</w:t>
        </w:r>
      </w:hyperlink>
      <w:r w:rsidRPr="00735D44">
        <w:rPr>
          <w:rFonts w:ascii="Times New Roman" w:eastAsiaTheme="minorEastAsia" w:hAnsi="Times New Roman" w:cs="Times New Roman"/>
          <w:sz w:val="24"/>
          <w:szCs w:val="24"/>
          <w:lang w:eastAsia="ru-RU"/>
        </w:rPr>
        <w:t xml:space="preserve"> МСФО (IFRS) 9</w:t>
      </w:r>
      <w:r w:rsidR="0037218D" w:rsidRPr="00735D44">
        <w:rPr>
          <w:rFonts w:ascii="Times New Roman" w:eastAsiaTheme="minorEastAsia" w:hAnsi="Times New Roman" w:cs="Times New Roman"/>
          <w:sz w:val="24"/>
          <w:szCs w:val="24"/>
          <w:lang w:eastAsia="ru-RU"/>
        </w:rPr>
        <w:t>*</w:t>
      </w:r>
      <w:r w:rsidRPr="00735D44">
        <w:rPr>
          <w:rFonts w:ascii="Times New Roman" w:eastAsiaTheme="minorEastAsia" w:hAnsi="Times New Roman" w:cs="Times New Roman"/>
          <w:sz w:val="24"/>
          <w:szCs w:val="24"/>
          <w:lang w:eastAsia="ru-RU"/>
        </w:rPr>
        <w:t>, отдельная организация отражает:</w:t>
      </w:r>
    </w:p>
    <w:p w:rsidR="00FD5435" w:rsidRPr="00735D44" w:rsidRDefault="00FD5435" w:rsidP="002D1579">
      <w:pPr>
        <w:pStyle w:val="a4"/>
        <w:widowControl w:val="0"/>
        <w:numPr>
          <w:ilvl w:val="0"/>
          <w:numId w:val="96"/>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35D44">
        <w:rPr>
          <w:rFonts w:ascii="Times New Roman" w:eastAsiaTheme="minorEastAsia" w:hAnsi="Times New Roman" w:cs="Times New Roman"/>
          <w:sz w:val="24"/>
          <w:szCs w:val="24"/>
          <w:lang w:eastAsia="ru-RU"/>
        </w:rPr>
        <w:t>Списание балансовой стоимости долгового финансового актива по займу (вкладу) - бухгалт</w:t>
      </w:r>
      <w:r w:rsidR="00735D44" w:rsidRPr="00735D44">
        <w:rPr>
          <w:rFonts w:ascii="Times New Roman" w:eastAsiaTheme="minorEastAsia" w:hAnsi="Times New Roman" w:cs="Times New Roman"/>
          <w:sz w:val="24"/>
          <w:szCs w:val="24"/>
          <w:lang w:eastAsia="ru-RU"/>
        </w:rPr>
        <w:t xml:space="preserve">ерскими записями, указанными в </w:t>
      </w:r>
      <w:r w:rsidRPr="00735D44">
        <w:rPr>
          <w:rFonts w:ascii="Times New Roman" w:eastAsiaTheme="minorEastAsia" w:hAnsi="Times New Roman" w:cs="Times New Roman"/>
          <w:sz w:val="24"/>
          <w:szCs w:val="24"/>
          <w:lang w:eastAsia="ru-RU"/>
        </w:rPr>
        <w:t xml:space="preserve">пунктах </w:t>
      </w:r>
      <w:r w:rsidR="00735D44" w:rsidRPr="00735D44">
        <w:rPr>
          <w:rFonts w:ascii="Times New Roman" w:eastAsiaTheme="minorEastAsia" w:hAnsi="Times New Roman" w:cs="Times New Roman"/>
          <w:sz w:val="24"/>
          <w:szCs w:val="24"/>
          <w:lang w:eastAsia="ru-RU"/>
        </w:rPr>
        <w:t>43-45</w:t>
      </w:r>
      <w:r w:rsidRPr="00735D44">
        <w:rPr>
          <w:rFonts w:ascii="Times New Roman" w:eastAsiaTheme="minorEastAsia" w:hAnsi="Times New Roman" w:cs="Times New Roman"/>
          <w:sz w:val="24"/>
          <w:szCs w:val="24"/>
          <w:lang w:eastAsia="ru-RU"/>
        </w:rPr>
        <w:t xml:space="preserve"> (применительно к долговому финансовому активу по договору займа), </w:t>
      </w:r>
      <w:r w:rsidR="00735D44" w:rsidRPr="00735D44">
        <w:rPr>
          <w:rFonts w:ascii="Times New Roman" w:eastAsiaTheme="minorEastAsia" w:hAnsi="Times New Roman" w:cs="Times New Roman"/>
          <w:sz w:val="24"/>
          <w:szCs w:val="24"/>
          <w:lang w:eastAsia="ru-RU"/>
        </w:rPr>
        <w:t>46-49</w:t>
      </w:r>
      <w:r w:rsidRPr="00735D44">
        <w:rPr>
          <w:rFonts w:ascii="Times New Roman" w:eastAsiaTheme="minorEastAsia" w:hAnsi="Times New Roman" w:cs="Times New Roman"/>
          <w:sz w:val="24"/>
          <w:szCs w:val="24"/>
          <w:lang w:eastAsia="ru-RU"/>
        </w:rPr>
        <w:t xml:space="preserve"> настоящего П</w:t>
      </w:r>
      <w:r w:rsidR="00735D44" w:rsidRPr="00735D44">
        <w:rPr>
          <w:rFonts w:ascii="Times New Roman" w:eastAsiaTheme="minorEastAsia" w:hAnsi="Times New Roman" w:cs="Times New Roman"/>
          <w:sz w:val="24"/>
          <w:szCs w:val="24"/>
          <w:lang w:eastAsia="ru-RU"/>
        </w:rPr>
        <w:t>риложения</w:t>
      </w:r>
      <w:r w:rsidRPr="00735D44">
        <w:rPr>
          <w:rFonts w:ascii="Times New Roman" w:eastAsiaTheme="minorEastAsia" w:hAnsi="Times New Roman" w:cs="Times New Roman"/>
          <w:sz w:val="24"/>
          <w:szCs w:val="24"/>
          <w:lang w:eastAsia="ru-RU"/>
        </w:rPr>
        <w:t>.</w:t>
      </w:r>
    </w:p>
    <w:p w:rsidR="00FD5435" w:rsidRPr="00735D44" w:rsidRDefault="00FD5435" w:rsidP="002D1579">
      <w:pPr>
        <w:pStyle w:val="a4"/>
        <w:widowControl w:val="0"/>
        <w:numPr>
          <w:ilvl w:val="0"/>
          <w:numId w:val="9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35D44">
        <w:rPr>
          <w:rFonts w:ascii="Times New Roman" w:eastAsiaTheme="minorEastAsia" w:hAnsi="Times New Roman" w:cs="Times New Roman"/>
          <w:sz w:val="24"/>
          <w:szCs w:val="24"/>
          <w:lang w:eastAsia="ru-RU"/>
        </w:rPr>
        <w:t>Признание долгового финансового актива по займу (вкладу) с измененными условиями по его справедливой стоимости - бухгалтерской записью:</w:t>
      </w:r>
    </w:p>
    <w:p w:rsidR="00FD5435" w:rsidRPr="00735D44" w:rsidRDefault="00FD5435" w:rsidP="002D1579">
      <w:pPr>
        <w:pStyle w:val="a4"/>
        <w:widowControl w:val="0"/>
        <w:numPr>
          <w:ilvl w:val="0"/>
          <w:numId w:val="9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35D44">
        <w:rPr>
          <w:rFonts w:ascii="Times New Roman" w:eastAsiaTheme="minorEastAsia" w:hAnsi="Times New Roman" w:cs="Times New Roman"/>
          <w:sz w:val="24"/>
          <w:szCs w:val="24"/>
          <w:lang w:eastAsia="ru-RU"/>
        </w:rPr>
        <w:t>Дебет счета по учету сумм выданных займов или счета по учету сумм размещенных депозитов в зависимости от вида договора</w:t>
      </w:r>
    </w:p>
    <w:p w:rsidR="00115736" w:rsidRPr="00735D44" w:rsidRDefault="00FD5435" w:rsidP="002D1579">
      <w:pPr>
        <w:pStyle w:val="a4"/>
        <w:widowControl w:val="0"/>
        <w:numPr>
          <w:ilvl w:val="0"/>
          <w:numId w:val="9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35D44">
        <w:rPr>
          <w:rFonts w:ascii="Times New Roman" w:eastAsiaTheme="minorEastAsia" w:hAnsi="Times New Roman" w:cs="Times New Roman"/>
          <w:sz w:val="24"/>
          <w:szCs w:val="24"/>
          <w:lang w:eastAsia="ru-RU"/>
        </w:rPr>
        <w:t>Кредит счета N 61217.</w:t>
      </w:r>
    </w:p>
    <w:p w:rsidR="00115736" w:rsidRPr="00735D44" w:rsidRDefault="00115736" w:rsidP="00115736">
      <w:pPr>
        <w:pStyle w:val="a4"/>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D0516F" w:rsidRPr="00735D44" w:rsidRDefault="00115736"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735D44">
        <w:rPr>
          <w:rFonts w:ascii="Times New Roman" w:eastAsiaTheme="minorEastAsia" w:hAnsi="Times New Roman" w:cs="Times New Roman"/>
          <w:sz w:val="24"/>
          <w:szCs w:val="24"/>
          <w:lang w:eastAsia="ru-RU"/>
        </w:rPr>
        <w:t xml:space="preserve"> </w:t>
      </w:r>
      <w:r w:rsidR="00FD5435" w:rsidRPr="00FD5435">
        <w:rPr>
          <w:rFonts w:ascii="Times New Roman" w:eastAsiaTheme="minorEastAsia" w:hAnsi="Times New Roman" w:cs="Times New Roman"/>
          <w:sz w:val="24"/>
          <w:szCs w:val="24"/>
          <w:lang w:eastAsia="ru-RU"/>
        </w:rPr>
        <w:t xml:space="preserve">Финансовый результат от прекращения признания долгового финансового актива по займу (вкладу) в случае, указанном в </w:t>
      </w:r>
      <w:hyperlink r:id="rId8" w:anchor="l1724" w:history="1">
        <w:r w:rsidR="00FD5435" w:rsidRPr="00FD5435">
          <w:rPr>
            <w:rFonts w:ascii="Times New Roman" w:eastAsiaTheme="minorEastAsia" w:hAnsi="Times New Roman" w:cs="Times New Roman"/>
            <w:sz w:val="24"/>
            <w:szCs w:val="24"/>
            <w:u w:val="single"/>
            <w:lang w:eastAsia="ru-RU"/>
          </w:rPr>
          <w:t>пункте B5.5.25</w:t>
        </w:r>
      </w:hyperlink>
      <w:r w:rsidR="00FD5435" w:rsidRPr="00FD5435">
        <w:rPr>
          <w:rFonts w:ascii="Times New Roman" w:eastAsiaTheme="minorEastAsia" w:hAnsi="Times New Roman" w:cs="Times New Roman"/>
          <w:sz w:val="24"/>
          <w:szCs w:val="24"/>
          <w:lang w:eastAsia="ru-RU"/>
        </w:rPr>
        <w:t xml:space="preserve"> МСФО (IFRS) 9</w:t>
      </w:r>
      <w:r w:rsidR="0037218D" w:rsidRPr="00735D44">
        <w:rPr>
          <w:rFonts w:ascii="Times New Roman" w:eastAsiaTheme="minorEastAsia" w:hAnsi="Times New Roman" w:cs="Times New Roman"/>
          <w:sz w:val="24"/>
          <w:szCs w:val="24"/>
          <w:lang w:eastAsia="ru-RU"/>
        </w:rPr>
        <w:t>*</w:t>
      </w:r>
      <w:r w:rsidR="00FD5435" w:rsidRPr="00FD5435">
        <w:rPr>
          <w:rFonts w:ascii="Times New Roman" w:eastAsiaTheme="minorEastAsia" w:hAnsi="Times New Roman" w:cs="Times New Roman"/>
          <w:sz w:val="24"/>
          <w:szCs w:val="24"/>
          <w:lang w:eastAsia="ru-RU"/>
        </w:rPr>
        <w:t>, - бухгал</w:t>
      </w:r>
      <w:r w:rsidR="00735D44" w:rsidRPr="00735D44">
        <w:rPr>
          <w:rFonts w:ascii="Times New Roman" w:eastAsiaTheme="minorEastAsia" w:hAnsi="Times New Roman" w:cs="Times New Roman"/>
          <w:sz w:val="24"/>
          <w:szCs w:val="24"/>
          <w:lang w:eastAsia="ru-RU"/>
        </w:rPr>
        <w:t xml:space="preserve">терской записью, указанной в </w:t>
      </w:r>
      <w:r w:rsidR="00FD5435" w:rsidRPr="00FD5435">
        <w:rPr>
          <w:rFonts w:ascii="Times New Roman" w:eastAsiaTheme="minorEastAsia" w:hAnsi="Times New Roman" w:cs="Times New Roman"/>
          <w:sz w:val="24"/>
          <w:szCs w:val="24"/>
          <w:lang w:eastAsia="ru-RU"/>
        </w:rPr>
        <w:t xml:space="preserve">пункте </w:t>
      </w:r>
      <w:r w:rsidR="00735D44" w:rsidRPr="00735D44">
        <w:rPr>
          <w:rFonts w:ascii="Times New Roman" w:eastAsiaTheme="minorEastAsia" w:hAnsi="Times New Roman" w:cs="Times New Roman"/>
          <w:sz w:val="24"/>
          <w:szCs w:val="24"/>
          <w:lang w:eastAsia="ru-RU"/>
        </w:rPr>
        <w:t xml:space="preserve">51 </w:t>
      </w:r>
      <w:r w:rsidR="00FD5435" w:rsidRPr="00FD5435">
        <w:rPr>
          <w:rFonts w:ascii="Times New Roman" w:eastAsiaTheme="minorEastAsia" w:hAnsi="Times New Roman" w:cs="Times New Roman"/>
          <w:sz w:val="24"/>
          <w:szCs w:val="24"/>
          <w:lang w:eastAsia="ru-RU"/>
        </w:rPr>
        <w:t>настоящего П</w:t>
      </w:r>
      <w:r w:rsidR="00735D44" w:rsidRPr="00735D44">
        <w:rPr>
          <w:rFonts w:ascii="Times New Roman" w:eastAsiaTheme="minorEastAsia" w:hAnsi="Times New Roman" w:cs="Times New Roman"/>
          <w:sz w:val="24"/>
          <w:szCs w:val="24"/>
          <w:lang w:eastAsia="ru-RU"/>
        </w:rPr>
        <w:t>риложения</w:t>
      </w:r>
      <w:r w:rsidR="00FD5435" w:rsidRPr="00FD5435">
        <w:rPr>
          <w:rFonts w:ascii="Times New Roman" w:eastAsiaTheme="minorEastAsia" w:hAnsi="Times New Roman" w:cs="Times New Roman"/>
          <w:sz w:val="24"/>
          <w:szCs w:val="24"/>
          <w:lang w:eastAsia="ru-RU"/>
        </w:rPr>
        <w:t>.</w:t>
      </w:r>
    </w:p>
    <w:p w:rsidR="00D0516F" w:rsidRDefault="00D0516F" w:rsidP="00D0516F">
      <w:pPr>
        <w:pStyle w:val="a4"/>
        <w:widowControl w:val="0"/>
        <w:autoSpaceDE w:val="0"/>
        <w:autoSpaceDN w:val="0"/>
        <w:adjustRightInd w:val="0"/>
        <w:spacing w:after="150" w:line="240" w:lineRule="auto"/>
        <w:ind w:left="644"/>
        <w:jc w:val="both"/>
        <w:rPr>
          <w:rFonts w:ascii="Times New Roman" w:eastAsiaTheme="minorEastAsia" w:hAnsi="Times New Roman" w:cs="Times New Roman"/>
          <w:sz w:val="24"/>
          <w:szCs w:val="24"/>
          <w:highlight w:val="yellow"/>
          <w:lang w:eastAsia="ru-RU"/>
        </w:rPr>
      </w:pPr>
    </w:p>
    <w:p w:rsidR="00FD5435" w:rsidRPr="00FD5435"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FD5435">
        <w:rPr>
          <w:rFonts w:ascii="Times New Roman" w:eastAsiaTheme="minorEastAsia" w:hAnsi="Times New Roman" w:cs="Times New Roman"/>
          <w:sz w:val="24"/>
          <w:szCs w:val="24"/>
          <w:lang w:eastAsia="ru-RU"/>
        </w:rPr>
        <w:t xml:space="preserve">При прекращении признания долгового финансового актива по займу (вкладу) (части долгового финансового актива по займу (вкладу), оцениваемого по амортизированной стоимости, в результате наступления обстоятельства, указанного в </w:t>
      </w:r>
      <w:hyperlink r:id="rId9" w:anchor="l1363" w:history="1">
        <w:r w:rsidRPr="00FD5435">
          <w:rPr>
            <w:rFonts w:ascii="Times New Roman" w:eastAsiaTheme="minorEastAsia" w:hAnsi="Times New Roman" w:cs="Times New Roman"/>
            <w:sz w:val="24"/>
            <w:szCs w:val="24"/>
            <w:u w:val="single"/>
            <w:lang w:eastAsia="ru-RU"/>
          </w:rPr>
          <w:t>пункте 5.4.4</w:t>
        </w:r>
      </w:hyperlink>
      <w:r w:rsidRPr="00FD5435">
        <w:rPr>
          <w:rFonts w:ascii="Times New Roman" w:eastAsiaTheme="minorEastAsia" w:hAnsi="Times New Roman" w:cs="Times New Roman"/>
          <w:sz w:val="24"/>
          <w:szCs w:val="24"/>
          <w:lang w:eastAsia="ru-RU"/>
        </w:rPr>
        <w:t xml:space="preserve"> МСФО (IFRS) 9</w:t>
      </w:r>
      <w:r w:rsidR="00735D44" w:rsidRPr="002D1579">
        <w:rPr>
          <w:rFonts w:ascii="Times New Roman" w:eastAsiaTheme="minorEastAsia" w:hAnsi="Times New Roman" w:cs="Times New Roman"/>
          <w:sz w:val="24"/>
          <w:szCs w:val="24"/>
          <w:lang w:eastAsia="ru-RU"/>
        </w:rPr>
        <w:t>**</w:t>
      </w:r>
      <w:r w:rsidRPr="00FD5435">
        <w:rPr>
          <w:rFonts w:ascii="Times New Roman" w:eastAsiaTheme="minorEastAsia" w:hAnsi="Times New Roman" w:cs="Times New Roman"/>
          <w:sz w:val="24"/>
          <w:szCs w:val="24"/>
          <w:lang w:eastAsia="ru-RU"/>
        </w:rPr>
        <w:t xml:space="preserve">, отдельная организация </w:t>
      </w:r>
      <w:r w:rsidRPr="002D1579">
        <w:rPr>
          <w:rFonts w:ascii="Times New Roman" w:eastAsiaTheme="minorEastAsia" w:hAnsi="Times New Roman" w:cs="Times New Roman"/>
          <w:sz w:val="24"/>
          <w:szCs w:val="24"/>
          <w:lang w:eastAsia="ru-RU"/>
        </w:rPr>
        <w:t>отражает</w:t>
      </w:r>
      <w:r w:rsidRPr="00FD5435">
        <w:rPr>
          <w:rFonts w:ascii="Times New Roman" w:eastAsiaTheme="minorEastAsia" w:hAnsi="Times New Roman" w:cs="Times New Roman"/>
          <w:sz w:val="24"/>
          <w:szCs w:val="24"/>
          <w:lang w:eastAsia="ru-RU"/>
        </w:rPr>
        <w:t xml:space="preserve"> уменьшение (списание) валовой балансовой стоимости указанного долгового финансового актива по займу (вкладу) (части долгового финансового актива по займу (вкладу) за счет резерва под обесценение по долговому финансовому активу по займу (вкладу), оцениваемому по амортизированной стоимости, следующими бухгалтерскими записями (за исключением случая, указанного в пункте </w:t>
      </w:r>
      <w:r w:rsidR="002D1579" w:rsidRPr="002D1579">
        <w:rPr>
          <w:rFonts w:ascii="Times New Roman" w:eastAsiaTheme="minorEastAsia" w:hAnsi="Times New Roman" w:cs="Times New Roman"/>
          <w:sz w:val="24"/>
          <w:szCs w:val="24"/>
          <w:lang w:eastAsia="ru-RU"/>
        </w:rPr>
        <w:t>51</w:t>
      </w:r>
      <w:r w:rsidRPr="00FD5435">
        <w:rPr>
          <w:rFonts w:ascii="Times New Roman" w:eastAsiaTheme="minorEastAsia" w:hAnsi="Times New Roman" w:cs="Times New Roman"/>
          <w:sz w:val="24"/>
          <w:szCs w:val="24"/>
          <w:lang w:eastAsia="ru-RU"/>
        </w:rPr>
        <w:t xml:space="preserve"> настоящего П</w:t>
      </w:r>
      <w:r w:rsidR="002D1579" w:rsidRPr="002D1579">
        <w:rPr>
          <w:rFonts w:ascii="Times New Roman" w:eastAsiaTheme="minorEastAsia" w:hAnsi="Times New Roman" w:cs="Times New Roman"/>
          <w:sz w:val="24"/>
          <w:szCs w:val="24"/>
          <w:lang w:eastAsia="ru-RU"/>
        </w:rPr>
        <w:t>риложения</w:t>
      </w:r>
      <w:r w:rsidRPr="00FD5435">
        <w:rPr>
          <w:rFonts w:ascii="Times New Roman" w:eastAsiaTheme="minorEastAsia" w:hAnsi="Times New Roman" w:cs="Times New Roman"/>
          <w:sz w:val="24"/>
          <w:szCs w:val="24"/>
          <w:lang w:eastAsia="ru-RU"/>
        </w:rPr>
        <w:t>):</w:t>
      </w:r>
    </w:p>
    <w:p w:rsidR="00FD5435" w:rsidRPr="002D1579" w:rsidRDefault="00FD5435" w:rsidP="002D1579">
      <w:pPr>
        <w:pStyle w:val="a4"/>
        <w:widowControl w:val="0"/>
        <w:numPr>
          <w:ilvl w:val="0"/>
          <w:numId w:val="9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2D1579">
        <w:rPr>
          <w:rFonts w:ascii="Times New Roman" w:eastAsiaTheme="minorEastAsia" w:hAnsi="Times New Roman" w:cs="Times New Roman"/>
          <w:sz w:val="24"/>
          <w:szCs w:val="24"/>
          <w:lang w:eastAsia="ru-RU"/>
        </w:rPr>
        <w:t xml:space="preserve">Списание валовой балансовой стоимости долгового финансового актива по займу (вкладу) (части долгового финансового актива по займу (вкладу), оцениваемого по амортизированной стоимости, - бухгалтерскими записями, указанными в пунктах </w:t>
      </w:r>
      <w:r w:rsidR="00735D44" w:rsidRPr="002D1579">
        <w:rPr>
          <w:rFonts w:ascii="Times New Roman" w:eastAsiaTheme="minorEastAsia" w:hAnsi="Times New Roman" w:cs="Times New Roman"/>
          <w:sz w:val="24"/>
          <w:szCs w:val="24"/>
          <w:lang w:eastAsia="ru-RU"/>
        </w:rPr>
        <w:t>43-45</w:t>
      </w:r>
      <w:r w:rsidRPr="002D1579">
        <w:rPr>
          <w:rFonts w:ascii="Times New Roman" w:eastAsiaTheme="minorEastAsia" w:hAnsi="Times New Roman" w:cs="Times New Roman"/>
          <w:sz w:val="24"/>
          <w:szCs w:val="24"/>
          <w:lang w:eastAsia="ru-RU"/>
        </w:rPr>
        <w:t xml:space="preserve"> (применительно к долговому финансовому активу по договору займа), 4</w:t>
      </w:r>
      <w:r w:rsidR="00735D44" w:rsidRPr="002D1579">
        <w:rPr>
          <w:rFonts w:ascii="Times New Roman" w:eastAsiaTheme="minorEastAsia" w:hAnsi="Times New Roman" w:cs="Times New Roman"/>
          <w:sz w:val="24"/>
          <w:szCs w:val="24"/>
          <w:lang w:eastAsia="ru-RU"/>
        </w:rPr>
        <w:t>6-48</w:t>
      </w:r>
      <w:r w:rsidRPr="002D1579">
        <w:rPr>
          <w:rFonts w:ascii="Times New Roman" w:eastAsiaTheme="minorEastAsia" w:hAnsi="Times New Roman" w:cs="Times New Roman"/>
          <w:sz w:val="24"/>
          <w:szCs w:val="24"/>
          <w:lang w:eastAsia="ru-RU"/>
        </w:rPr>
        <w:t xml:space="preserve"> настоящего П</w:t>
      </w:r>
      <w:r w:rsidR="00735D44" w:rsidRPr="002D1579">
        <w:rPr>
          <w:rFonts w:ascii="Times New Roman" w:eastAsiaTheme="minorEastAsia" w:hAnsi="Times New Roman" w:cs="Times New Roman"/>
          <w:sz w:val="24"/>
          <w:szCs w:val="24"/>
          <w:lang w:eastAsia="ru-RU"/>
        </w:rPr>
        <w:t>риложения</w:t>
      </w:r>
      <w:r w:rsidRPr="002D1579">
        <w:rPr>
          <w:rFonts w:ascii="Times New Roman" w:eastAsiaTheme="minorEastAsia" w:hAnsi="Times New Roman" w:cs="Times New Roman"/>
          <w:sz w:val="24"/>
          <w:szCs w:val="24"/>
          <w:lang w:eastAsia="ru-RU"/>
        </w:rPr>
        <w:t>, в суммах остатков по счетам бухгалтерского учета, относящихся к указанному долговому финансовому активу по займу (вкладу) (части долгового финансового актива по займу (вкладу).</w:t>
      </w:r>
    </w:p>
    <w:p w:rsidR="00115736" w:rsidRPr="002D1579" w:rsidRDefault="00FD5435" w:rsidP="002D1579">
      <w:pPr>
        <w:pStyle w:val="a4"/>
        <w:widowControl w:val="0"/>
        <w:numPr>
          <w:ilvl w:val="0"/>
          <w:numId w:val="9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2D1579">
        <w:rPr>
          <w:rFonts w:ascii="Times New Roman" w:eastAsiaTheme="minorEastAsia" w:hAnsi="Times New Roman" w:cs="Times New Roman"/>
          <w:sz w:val="24"/>
          <w:szCs w:val="24"/>
          <w:lang w:eastAsia="ru-RU"/>
        </w:rPr>
        <w:t xml:space="preserve">Списание резерва под обесценение (части резерва под обесценение) по долговому финансовому активу по займу (вкладу) (части долгового финансового актива по займу (вкладу), оцениваемому (оцениваемого) по амортизированной стоимости, - бухгалтерской записью, указанной в пункте </w:t>
      </w:r>
      <w:r w:rsidR="00735D44" w:rsidRPr="002D1579">
        <w:rPr>
          <w:rFonts w:ascii="Times New Roman" w:eastAsiaTheme="minorEastAsia" w:hAnsi="Times New Roman" w:cs="Times New Roman"/>
          <w:sz w:val="24"/>
          <w:szCs w:val="24"/>
          <w:lang w:eastAsia="ru-RU"/>
        </w:rPr>
        <w:t>49</w:t>
      </w:r>
      <w:r w:rsidRPr="002D1579">
        <w:rPr>
          <w:rFonts w:ascii="Times New Roman" w:eastAsiaTheme="minorEastAsia" w:hAnsi="Times New Roman" w:cs="Times New Roman"/>
          <w:sz w:val="24"/>
          <w:szCs w:val="24"/>
          <w:lang w:eastAsia="ru-RU"/>
        </w:rPr>
        <w:t xml:space="preserve"> </w:t>
      </w:r>
      <w:r w:rsidR="00735D44" w:rsidRPr="002D1579">
        <w:rPr>
          <w:rFonts w:ascii="Times New Roman" w:eastAsiaTheme="minorEastAsia" w:hAnsi="Times New Roman" w:cs="Times New Roman"/>
          <w:sz w:val="24"/>
          <w:szCs w:val="24"/>
          <w:lang w:eastAsia="ru-RU"/>
        </w:rPr>
        <w:t>настоящего Приложени</w:t>
      </w:r>
      <w:r w:rsidRPr="002D1579">
        <w:rPr>
          <w:rFonts w:ascii="Times New Roman" w:eastAsiaTheme="minorEastAsia" w:hAnsi="Times New Roman" w:cs="Times New Roman"/>
          <w:sz w:val="24"/>
          <w:szCs w:val="24"/>
          <w:lang w:eastAsia="ru-RU"/>
        </w:rPr>
        <w:t>я.</w:t>
      </w:r>
    </w:p>
    <w:p w:rsidR="00115736" w:rsidRPr="002D1579" w:rsidRDefault="00115736" w:rsidP="00115736">
      <w:pPr>
        <w:pStyle w:val="a4"/>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p>
    <w:p w:rsidR="00FD5435" w:rsidRPr="0037218D"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37218D">
        <w:rPr>
          <w:rFonts w:ascii="Times New Roman" w:eastAsiaTheme="minorEastAsia" w:hAnsi="Times New Roman" w:cs="Times New Roman"/>
          <w:sz w:val="24"/>
          <w:szCs w:val="24"/>
          <w:lang w:eastAsia="ru-RU"/>
        </w:rPr>
        <w:t xml:space="preserve">В случае если при прекращении признания долгового финансового актива по займу (вкладу) </w:t>
      </w:r>
      <w:r w:rsidRPr="0037218D">
        <w:rPr>
          <w:rFonts w:ascii="Times New Roman" w:eastAsiaTheme="minorEastAsia" w:hAnsi="Times New Roman" w:cs="Times New Roman"/>
          <w:sz w:val="24"/>
          <w:szCs w:val="24"/>
          <w:lang w:eastAsia="ru-RU"/>
        </w:rPr>
        <w:lastRenderedPageBreak/>
        <w:t xml:space="preserve">(части долгового финансового актива по займу (вкладу), оцениваемого по амортизированной стоимости, в результате наступления обстоятельства, указанного в </w:t>
      </w:r>
      <w:hyperlink r:id="rId10" w:anchor="l1363" w:history="1">
        <w:r w:rsidRPr="0037218D">
          <w:rPr>
            <w:rFonts w:ascii="Times New Roman" w:eastAsiaTheme="minorEastAsia" w:hAnsi="Times New Roman" w:cs="Times New Roman"/>
            <w:sz w:val="24"/>
            <w:szCs w:val="24"/>
            <w:u w:val="single"/>
            <w:lang w:eastAsia="ru-RU"/>
          </w:rPr>
          <w:t>пункте 5.4.4</w:t>
        </w:r>
      </w:hyperlink>
      <w:r w:rsidRPr="0037218D">
        <w:rPr>
          <w:rFonts w:ascii="Times New Roman" w:eastAsiaTheme="minorEastAsia" w:hAnsi="Times New Roman" w:cs="Times New Roman"/>
          <w:sz w:val="24"/>
          <w:szCs w:val="24"/>
          <w:lang w:eastAsia="ru-RU"/>
        </w:rPr>
        <w:t xml:space="preserve"> МСФО (IFRS) 9, валовая балансовая стоимость указанного долгового финансового актива по займу (вкладу) (части долгового финансового актива по займу (вкладу) отражена только на счетах по учету сумм выданных займов, на счетах по учету начисленных процентов по займам выданным или только на счетах по учету сумм размещенных депозитов, на счетах по учету начисленных процентов по депозитам, отдельная организация отражает уменьшение (списание) указанной валовой балансовой стоимости за счет резерва под обесценение по долговому финансовому активу по займу (вкладу), оцениваемому по амортизированной стоимости, следующими бухгалтерскими записями:</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FD5435">
        <w:rPr>
          <w:rFonts w:ascii="Times New Roman" w:eastAsiaTheme="minorEastAsia" w:hAnsi="Times New Roman" w:cs="Times New Roman"/>
          <w:sz w:val="24"/>
          <w:szCs w:val="24"/>
          <w:u w:val="single"/>
          <w:lang w:eastAsia="ru-RU"/>
        </w:rPr>
        <w:t>Списание суммы займа (части суммы займа) или суммы вклада (части суммы вклада):</w:t>
      </w:r>
    </w:p>
    <w:p w:rsidR="00FD5435" w:rsidRPr="0037218D" w:rsidRDefault="00FD5435" w:rsidP="002D1579">
      <w:pPr>
        <w:pStyle w:val="a4"/>
        <w:widowControl w:val="0"/>
        <w:numPr>
          <w:ilvl w:val="0"/>
          <w:numId w:val="10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37218D">
        <w:rPr>
          <w:rFonts w:ascii="Times New Roman" w:eastAsiaTheme="minorEastAsia" w:hAnsi="Times New Roman" w:cs="Times New Roman"/>
          <w:sz w:val="24"/>
          <w:szCs w:val="24"/>
          <w:lang w:eastAsia="ru-RU"/>
        </w:rPr>
        <w:t xml:space="preserve">Дебет счета по учету резервов под обесценение </w:t>
      </w:r>
      <w:proofErr w:type="gramStart"/>
      <w:r w:rsidRPr="0037218D">
        <w:rPr>
          <w:rFonts w:ascii="Times New Roman" w:eastAsiaTheme="minorEastAsia" w:hAnsi="Times New Roman" w:cs="Times New Roman"/>
          <w:sz w:val="24"/>
          <w:szCs w:val="24"/>
          <w:lang w:eastAsia="ru-RU"/>
        </w:rPr>
        <w:t>по займам</w:t>
      </w:r>
      <w:proofErr w:type="gramEnd"/>
      <w:r w:rsidRPr="0037218D">
        <w:rPr>
          <w:rFonts w:ascii="Times New Roman" w:eastAsiaTheme="minorEastAsia" w:hAnsi="Times New Roman" w:cs="Times New Roman"/>
          <w:sz w:val="24"/>
          <w:szCs w:val="24"/>
          <w:lang w:eastAsia="ru-RU"/>
        </w:rPr>
        <w:t xml:space="preserve"> выданным или счета по учету резервов под обесценение по депозитам в зависимости от вида договора</w:t>
      </w:r>
    </w:p>
    <w:p w:rsidR="00FD5435" w:rsidRPr="0037218D" w:rsidRDefault="00FD5435" w:rsidP="002D1579">
      <w:pPr>
        <w:pStyle w:val="a4"/>
        <w:widowControl w:val="0"/>
        <w:numPr>
          <w:ilvl w:val="0"/>
          <w:numId w:val="10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37218D">
        <w:rPr>
          <w:rFonts w:ascii="Times New Roman" w:eastAsiaTheme="minorEastAsia" w:hAnsi="Times New Roman" w:cs="Times New Roman"/>
          <w:sz w:val="24"/>
          <w:szCs w:val="24"/>
          <w:lang w:eastAsia="ru-RU"/>
        </w:rPr>
        <w:t>Кредит счета по учету сумм выданных займов или счета по учету сумм размещенных депозитов в зависимости от вида договора.</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FD5435">
        <w:rPr>
          <w:rFonts w:ascii="Times New Roman" w:eastAsiaTheme="minorEastAsia" w:hAnsi="Times New Roman" w:cs="Times New Roman"/>
          <w:sz w:val="24"/>
          <w:szCs w:val="24"/>
          <w:u w:val="single"/>
          <w:lang w:eastAsia="ru-RU"/>
        </w:rPr>
        <w:t>Списание процентов, начисленных за пользование займом, или процентов, начисленных на сумму вклада:</w:t>
      </w:r>
    </w:p>
    <w:p w:rsidR="00FD5435" w:rsidRPr="0037218D" w:rsidRDefault="00FD5435" w:rsidP="002D1579">
      <w:pPr>
        <w:pStyle w:val="a4"/>
        <w:widowControl w:val="0"/>
        <w:numPr>
          <w:ilvl w:val="0"/>
          <w:numId w:val="10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37218D">
        <w:rPr>
          <w:rFonts w:ascii="Times New Roman" w:eastAsiaTheme="minorEastAsia" w:hAnsi="Times New Roman" w:cs="Times New Roman"/>
          <w:sz w:val="24"/>
          <w:szCs w:val="24"/>
          <w:lang w:eastAsia="ru-RU"/>
        </w:rPr>
        <w:t xml:space="preserve">Дебет счета по учету резервов под обесценение </w:t>
      </w:r>
      <w:proofErr w:type="gramStart"/>
      <w:r w:rsidRPr="0037218D">
        <w:rPr>
          <w:rFonts w:ascii="Times New Roman" w:eastAsiaTheme="minorEastAsia" w:hAnsi="Times New Roman" w:cs="Times New Roman"/>
          <w:sz w:val="24"/>
          <w:szCs w:val="24"/>
          <w:lang w:eastAsia="ru-RU"/>
        </w:rPr>
        <w:t>по займам</w:t>
      </w:r>
      <w:proofErr w:type="gramEnd"/>
      <w:r w:rsidRPr="0037218D">
        <w:rPr>
          <w:rFonts w:ascii="Times New Roman" w:eastAsiaTheme="minorEastAsia" w:hAnsi="Times New Roman" w:cs="Times New Roman"/>
          <w:sz w:val="24"/>
          <w:szCs w:val="24"/>
          <w:lang w:eastAsia="ru-RU"/>
        </w:rPr>
        <w:t xml:space="preserve"> выданным или счета по учету резервов под обесценение по депозитам в зависимости от вида договора</w:t>
      </w:r>
    </w:p>
    <w:p w:rsidR="00A51D6D" w:rsidRPr="0037218D" w:rsidRDefault="00FD5435" w:rsidP="002D1579">
      <w:pPr>
        <w:pStyle w:val="a4"/>
        <w:widowControl w:val="0"/>
        <w:numPr>
          <w:ilvl w:val="0"/>
          <w:numId w:val="10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37218D">
        <w:rPr>
          <w:rFonts w:ascii="Times New Roman" w:eastAsiaTheme="minorEastAsia" w:hAnsi="Times New Roman" w:cs="Times New Roman"/>
          <w:sz w:val="24"/>
          <w:szCs w:val="24"/>
          <w:lang w:eastAsia="ru-RU"/>
        </w:rPr>
        <w:t>Кредит счета по учету начисленных процентов по займам выданным или счета по учету начисленных процентов по депозитам в зависимости от вида договора.</w:t>
      </w:r>
    </w:p>
    <w:p w:rsidR="00A51D6D" w:rsidRDefault="00A51D6D" w:rsidP="00A51D6D">
      <w:pPr>
        <w:pStyle w:val="a4"/>
        <w:widowControl w:val="0"/>
        <w:autoSpaceDE w:val="0"/>
        <w:autoSpaceDN w:val="0"/>
        <w:adjustRightInd w:val="0"/>
        <w:spacing w:after="150" w:line="240" w:lineRule="auto"/>
        <w:jc w:val="both"/>
        <w:rPr>
          <w:rFonts w:ascii="Times New Roman" w:eastAsiaTheme="minorEastAsia" w:hAnsi="Times New Roman" w:cs="Times New Roman"/>
          <w:sz w:val="24"/>
          <w:szCs w:val="24"/>
          <w:highlight w:val="yellow"/>
          <w:lang w:eastAsia="ru-RU"/>
        </w:rPr>
      </w:pPr>
    </w:p>
    <w:p w:rsidR="00FD5435" w:rsidRPr="00681858" w:rsidRDefault="00FD5435" w:rsidP="002D1579">
      <w:pPr>
        <w:pStyle w:val="a4"/>
        <w:widowControl w:val="0"/>
        <w:numPr>
          <w:ilvl w:val="0"/>
          <w:numId w:val="52"/>
        </w:numPr>
        <w:autoSpaceDE w:val="0"/>
        <w:autoSpaceDN w:val="0"/>
        <w:adjustRightInd w:val="0"/>
        <w:spacing w:after="150" w:line="240" w:lineRule="auto"/>
        <w:jc w:val="both"/>
        <w:rPr>
          <w:rFonts w:ascii="Times New Roman" w:eastAsiaTheme="minorEastAsia" w:hAnsi="Times New Roman" w:cs="Times New Roman"/>
          <w:sz w:val="24"/>
          <w:szCs w:val="24"/>
          <w:highlight w:val="yellow"/>
          <w:lang w:eastAsia="ru-RU"/>
        </w:rPr>
      </w:pPr>
      <w:r w:rsidRPr="00681858">
        <w:rPr>
          <w:rFonts w:ascii="Times New Roman" w:eastAsiaTheme="minorEastAsia" w:hAnsi="Times New Roman" w:cs="Times New Roman"/>
          <w:sz w:val="24"/>
          <w:szCs w:val="24"/>
          <w:highlight w:val="yellow"/>
          <w:lang w:eastAsia="ru-RU"/>
        </w:rPr>
        <w:t xml:space="preserve">При прекращении признания долгового финансового актива по договору займа </w:t>
      </w:r>
      <w:r w:rsidRPr="00681858">
        <w:rPr>
          <w:rFonts w:ascii="Times New Roman" w:eastAsiaTheme="minorEastAsia" w:hAnsi="Times New Roman" w:cs="Times New Roman"/>
          <w:b/>
          <w:sz w:val="24"/>
          <w:szCs w:val="24"/>
          <w:highlight w:val="yellow"/>
          <w:u w:val="single"/>
          <w:lang w:eastAsia="ru-RU"/>
        </w:rPr>
        <w:t xml:space="preserve">в результате получения отдельной организацией отступного (кроме денежных средств) </w:t>
      </w:r>
      <w:r w:rsidRPr="00681858">
        <w:rPr>
          <w:rFonts w:ascii="Times New Roman" w:eastAsiaTheme="minorEastAsia" w:hAnsi="Times New Roman" w:cs="Times New Roman"/>
          <w:sz w:val="24"/>
          <w:szCs w:val="24"/>
          <w:highlight w:val="yellow"/>
          <w:lang w:eastAsia="ru-RU"/>
        </w:rPr>
        <w:t>отдельная организация отражает:</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FD5435">
        <w:rPr>
          <w:rFonts w:ascii="Times New Roman" w:eastAsiaTheme="minorEastAsia" w:hAnsi="Times New Roman" w:cs="Times New Roman"/>
          <w:sz w:val="24"/>
          <w:szCs w:val="24"/>
          <w:u w:val="single"/>
          <w:lang w:eastAsia="ru-RU"/>
        </w:rPr>
        <w:t>Списание балансовой стоимости долгового финансового актива по договору займа в части остатка по счету по учету сумм выданных займов - бухгалтерской записью:</w:t>
      </w:r>
    </w:p>
    <w:p w:rsidR="00FD5435" w:rsidRPr="00A51D6D" w:rsidRDefault="00FD5435" w:rsidP="002D1579">
      <w:pPr>
        <w:pStyle w:val="a4"/>
        <w:widowControl w:val="0"/>
        <w:numPr>
          <w:ilvl w:val="0"/>
          <w:numId w:val="10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Дебет счета N 61215 "Погашение выданных (размещенных) займов имуществом, полученным от заемщиков" (далее - счет N 61215)</w:t>
      </w:r>
    </w:p>
    <w:p w:rsidR="00FD5435" w:rsidRPr="00A51D6D" w:rsidRDefault="00FD5435" w:rsidP="002D1579">
      <w:pPr>
        <w:pStyle w:val="a4"/>
        <w:widowControl w:val="0"/>
        <w:numPr>
          <w:ilvl w:val="0"/>
          <w:numId w:val="102"/>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по учету сумм выданных займов.</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FD5435">
        <w:rPr>
          <w:rFonts w:ascii="Times New Roman" w:eastAsiaTheme="minorEastAsia" w:hAnsi="Times New Roman" w:cs="Times New Roman"/>
          <w:sz w:val="24"/>
          <w:szCs w:val="24"/>
          <w:u w:val="single"/>
          <w:lang w:eastAsia="ru-RU"/>
        </w:rPr>
        <w:t>Списание балансовой стоимости долгового финансового актива по договору займа в части остатка по счету по учету начисленных процентов по займам выданным - бухгалтерской записью:</w:t>
      </w:r>
    </w:p>
    <w:p w:rsidR="00FD5435" w:rsidRPr="00A51D6D" w:rsidRDefault="00FD5435" w:rsidP="002D1579">
      <w:pPr>
        <w:pStyle w:val="a4"/>
        <w:widowControl w:val="0"/>
        <w:numPr>
          <w:ilvl w:val="0"/>
          <w:numId w:val="10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Дебет счета N 61215</w:t>
      </w:r>
    </w:p>
    <w:p w:rsidR="00FD5435" w:rsidRPr="00A51D6D" w:rsidRDefault="00FD5435" w:rsidP="002D1579">
      <w:pPr>
        <w:pStyle w:val="a4"/>
        <w:widowControl w:val="0"/>
        <w:numPr>
          <w:ilvl w:val="0"/>
          <w:numId w:val="103"/>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по учету начисленных процентов по займам выданным.</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FD5435">
        <w:rPr>
          <w:rFonts w:ascii="Times New Roman" w:eastAsiaTheme="minorEastAsia" w:hAnsi="Times New Roman" w:cs="Times New Roman"/>
          <w:sz w:val="24"/>
          <w:szCs w:val="24"/>
          <w:u w:val="single"/>
          <w:lang w:eastAsia="ru-RU"/>
        </w:rPr>
        <w:t>Списание балансовой стоимости долгового финансового актива по договору займа в части остатка по счету по учету расчетов по прочим доходам по займам выданным - бухгалтерской записью:</w:t>
      </w:r>
    </w:p>
    <w:p w:rsidR="00FD5435" w:rsidRPr="00A51D6D" w:rsidRDefault="00FD5435" w:rsidP="002D1579">
      <w:pPr>
        <w:pStyle w:val="a4"/>
        <w:widowControl w:val="0"/>
        <w:numPr>
          <w:ilvl w:val="0"/>
          <w:numId w:val="104"/>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Дебет счета по учету расчетов по прочим доходам по займам выданным</w:t>
      </w:r>
    </w:p>
    <w:p w:rsidR="00FD5435" w:rsidRPr="00A51D6D" w:rsidRDefault="00FD5435" w:rsidP="002D1579">
      <w:pPr>
        <w:pStyle w:val="a4"/>
        <w:widowControl w:val="0"/>
        <w:numPr>
          <w:ilvl w:val="0"/>
          <w:numId w:val="104"/>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N 61215.</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FD5435">
        <w:rPr>
          <w:rFonts w:ascii="Times New Roman" w:eastAsiaTheme="minorEastAsia" w:hAnsi="Times New Roman" w:cs="Times New Roman"/>
          <w:sz w:val="24"/>
          <w:szCs w:val="24"/>
          <w:u w:val="single"/>
          <w:lang w:eastAsia="ru-RU"/>
        </w:rPr>
        <w:t>Списание балансовой стоимости долгового финансового актива по договору займа в части остатка по счету по учету расчетов по расходам, связанным с выдачей займов, - бухгалтерской записью:</w:t>
      </w:r>
    </w:p>
    <w:p w:rsidR="00FD5435" w:rsidRPr="00A51D6D" w:rsidRDefault="00FD5435" w:rsidP="002D1579">
      <w:pPr>
        <w:pStyle w:val="a4"/>
        <w:widowControl w:val="0"/>
        <w:numPr>
          <w:ilvl w:val="0"/>
          <w:numId w:val="10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Дебет счета N 61215</w:t>
      </w:r>
    </w:p>
    <w:p w:rsidR="00FD5435" w:rsidRPr="00A51D6D" w:rsidRDefault="00FD5435" w:rsidP="002D1579">
      <w:pPr>
        <w:pStyle w:val="a4"/>
        <w:widowControl w:val="0"/>
        <w:numPr>
          <w:ilvl w:val="0"/>
          <w:numId w:val="105"/>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по учету расчетов по расходам, связанным с выдачей займов.</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FD5435">
        <w:rPr>
          <w:rFonts w:ascii="Times New Roman" w:eastAsiaTheme="minorEastAsia" w:hAnsi="Times New Roman" w:cs="Times New Roman"/>
          <w:sz w:val="24"/>
          <w:szCs w:val="24"/>
          <w:u w:val="single"/>
          <w:lang w:eastAsia="ru-RU"/>
        </w:rPr>
        <w:t xml:space="preserve">Списание балансовой стоимости долгового финансового актива по договору займа в части остатка по счету по учету корректировок, увеличивающих стоимость средств, предоставленных </w:t>
      </w:r>
      <w:proofErr w:type="gramStart"/>
      <w:r w:rsidRPr="00FD5435">
        <w:rPr>
          <w:rFonts w:ascii="Times New Roman" w:eastAsiaTheme="minorEastAsia" w:hAnsi="Times New Roman" w:cs="Times New Roman"/>
          <w:sz w:val="24"/>
          <w:szCs w:val="24"/>
          <w:u w:val="single"/>
          <w:lang w:eastAsia="ru-RU"/>
        </w:rPr>
        <w:t>по займам</w:t>
      </w:r>
      <w:proofErr w:type="gramEnd"/>
      <w:r w:rsidRPr="00FD5435">
        <w:rPr>
          <w:rFonts w:ascii="Times New Roman" w:eastAsiaTheme="minorEastAsia" w:hAnsi="Times New Roman" w:cs="Times New Roman"/>
          <w:sz w:val="24"/>
          <w:szCs w:val="24"/>
          <w:u w:val="single"/>
          <w:lang w:eastAsia="ru-RU"/>
        </w:rPr>
        <w:t xml:space="preserve"> выданным, - бухгалтерской записью:</w:t>
      </w:r>
    </w:p>
    <w:p w:rsidR="00FD5435" w:rsidRPr="00A51D6D" w:rsidRDefault="00FD5435" w:rsidP="002D1579">
      <w:pPr>
        <w:pStyle w:val="a4"/>
        <w:widowControl w:val="0"/>
        <w:numPr>
          <w:ilvl w:val="0"/>
          <w:numId w:val="106"/>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Дебет счета N 61215</w:t>
      </w:r>
    </w:p>
    <w:p w:rsidR="00FD5435" w:rsidRPr="00A51D6D" w:rsidRDefault="00FD5435" w:rsidP="002D1579">
      <w:pPr>
        <w:pStyle w:val="a4"/>
        <w:widowControl w:val="0"/>
        <w:numPr>
          <w:ilvl w:val="0"/>
          <w:numId w:val="106"/>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 xml:space="preserve">Кредит счета по учету корректировок, увеличивающих стоимость средств, предоставленных </w:t>
      </w:r>
      <w:proofErr w:type="gramStart"/>
      <w:r w:rsidRPr="00A51D6D">
        <w:rPr>
          <w:rFonts w:ascii="Times New Roman" w:eastAsiaTheme="minorEastAsia" w:hAnsi="Times New Roman" w:cs="Times New Roman"/>
          <w:sz w:val="24"/>
          <w:szCs w:val="24"/>
          <w:lang w:eastAsia="ru-RU"/>
        </w:rPr>
        <w:t>по займам</w:t>
      </w:r>
      <w:proofErr w:type="gramEnd"/>
      <w:r w:rsidRPr="00A51D6D">
        <w:rPr>
          <w:rFonts w:ascii="Times New Roman" w:eastAsiaTheme="minorEastAsia" w:hAnsi="Times New Roman" w:cs="Times New Roman"/>
          <w:sz w:val="24"/>
          <w:szCs w:val="24"/>
          <w:lang w:eastAsia="ru-RU"/>
        </w:rPr>
        <w:t xml:space="preserve"> выданным.</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FD5435">
        <w:rPr>
          <w:rFonts w:ascii="Times New Roman" w:eastAsiaTheme="minorEastAsia" w:hAnsi="Times New Roman" w:cs="Times New Roman"/>
          <w:sz w:val="24"/>
          <w:szCs w:val="24"/>
          <w:u w:val="single"/>
          <w:lang w:eastAsia="ru-RU"/>
        </w:rPr>
        <w:lastRenderedPageBreak/>
        <w:t xml:space="preserve">Списание балансовой стоимости долгового финансового актива по договору займа в части остатка по счету по учету корректировок, уменьшающих стоимость средств, предоставленных </w:t>
      </w:r>
      <w:proofErr w:type="gramStart"/>
      <w:r w:rsidRPr="00FD5435">
        <w:rPr>
          <w:rFonts w:ascii="Times New Roman" w:eastAsiaTheme="minorEastAsia" w:hAnsi="Times New Roman" w:cs="Times New Roman"/>
          <w:sz w:val="24"/>
          <w:szCs w:val="24"/>
          <w:u w:val="single"/>
          <w:lang w:eastAsia="ru-RU"/>
        </w:rPr>
        <w:t>по займам</w:t>
      </w:r>
      <w:proofErr w:type="gramEnd"/>
      <w:r w:rsidRPr="00FD5435">
        <w:rPr>
          <w:rFonts w:ascii="Times New Roman" w:eastAsiaTheme="minorEastAsia" w:hAnsi="Times New Roman" w:cs="Times New Roman"/>
          <w:sz w:val="24"/>
          <w:szCs w:val="24"/>
          <w:u w:val="single"/>
          <w:lang w:eastAsia="ru-RU"/>
        </w:rPr>
        <w:t xml:space="preserve"> выданным, - бухгалтерской записью:</w:t>
      </w:r>
    </w:p>
    <w:p w:rsidR="00FD5435" w:rsidRPr="00A51D6D" w:rsidRDefault="00FD5435" w:rsidP="002D1579">
      <w:pPr>
        <w:pStyle w:val="a4"/>
        <w:widowControl w:val="0"/>
        <w:numPr>
          <w:ilvl w:val="0"/>
          <w:numId w:val="10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 xml:space="preserve">Дебет счета по учету корректировок, уменьшающих стоимость средств, предоставленных </w:t>
      </w:r>
      <w:proofErr w:type="gramStart"/>
      <w:r w:rsidRPr="00A51D6D">
        <w:rPr>
          <w:rFonts w:ascii="Times New Roman" w:eastAsiaTheme="minorEastAsia" w:hAnsi="Times New Roman" w:cs="Times New Roman"/>
          <w:sz w:val="24"/>
          <w:szCs w:val="24"/>
          <w:lang w:eastAsia="ru-RU"/>
        </w:rPr>
        <w:t>по займам</w:t>
      </w:r>
      <w:proofErr w:type="gramEnd"/>
      <w:r w:rsidRPr="00A51D6D">
        <w:rPr>
          <w:rFonts w:ascii="Times New Roman" w:eastAsiaTheme="minorEastAsia" w:hAnsi="Times New Roman" w:cs="Times New Roman"/>
          <w:sz w:val="24"/>
          <w:szCs w:val="24"/>
          <w:lang w:eastAsia="ru-RU"/>
        </w:rPr>
        <w:t xml:space="preserve"> выданным</w:t>
      </w:r>
    </w:p>
    <w:p w:rsidR="00FD5435" w:rsidRPr="00A51D6D" w:rsidRDefault="00FD5435" w:rsidP="002D1579">
      <w:pPr>
        <w:pStyle w:val="a4"/>
        <w:widowControl w:val="0"/>
        <w:numPr>
          <w:ilvl w:val="0"/>
          <w:numId w:val="107"/>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N 61215.</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FD5435">
        <w:rPr>
          <w:rFonts w:ascii="Times New Roman" w:eastAsiaTheme="minorEastAsia" w:hAnsi="Times New Roman" w:cs="Times New Roman"/>
          <w:sz w:val="24"/>
          <w:szCs w:val="24"/>
          <w:u w:val="single"/>
          <w:lang w:eastAsia="ru-RU"/>
        </w:rPr>
        <w:t>Получение отступного (кроме денежных средств) - бухгалтерской записью:</w:t>
      </w:r>
    </w:p>
    <w:p w:rsidR="00FD5435" w:rsidRPr="00A51D6D" w:rsidRDefault="00FD5435" w:rsidP="002D1579">
      <w:pPr>
        <w:pStyle w:val="a4"/>
        <w:widowControl w:val="0"/>
        <w:numPr>
          <w:ilvl w:val="0"/>
          <w:numId w:val="10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 xml:space="preserve">Дебет счета </w:t>
      </w:r>
      <w:r w:rsidRPr="00A51D6D">
        <w:rPr>
          <w:rFonts w:ascii="Times New Roman" w:eastAsiaTheme="minorEastAsia" w:hAnsi="Times New Roman" w:cs="Times New Roman"/>
          <w:b/>
          <w:sz w:val="24"/>
          <w:szCs w:val="24"/>
          <w:u w:val="single"/>
          <w:lang w:eastAsia="ru-RU"/>
        </w:rPr>
        <w:t>по учету ценных бумаг, или счета по учету производных инструментов, или счета по учету средств и имущества в зависимости от имущества</w:t>
      </w:r>
    </w:p>
    <w:p w:rsidR="00FD5435" w:rsidRPr="00A51D6D" w:rsidRDefault="00FD5435" w:rsidP="002D1579">
      <w:pPr>
        <w:pStyle w:val="a4"/>
        <w:widowControl w:val="0"/>
        <w:numPr>
          <w:ilvl w:val="0"/>
          <w:numId w:val="108"/>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N 61215.</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u w:val="single"/>
          <w:lang w:eastAsia="ru-RU"/>
        </w:rPr>
      </w:pPr>
      <w:r w:rsidRPr="00FD5435">
        <w:rPr>
          <w:rFonts w:ascii="Times New Roman" w:eastAsiaTheme="minorEastAsia" w:hAnsi="Times New Roman" w:cs="Times New Roman"/>
          <w:sz w:val="24"/>
          <w:szCs w:val="24"/>
          <w:u w:val="single"/>
          <w:lang w:eastAsia="ru-RU"/>
        </w:rPr>
        <w:t>Финансовый результат от прекращения признания долгового финансового актива по договору займа в результате получения отдельной организацией отступного (кроме денежных средств) - бухгалтерской записью:</w:t>
      </w:r>
    </w:p>
    <w:p w:rsidR="00FD5435" w:rsidRPr="00A51D6D" w:rsidRDefault="00FD5435" w:rsidP="002D1579">
      <w:pPr>
        <w:pStyle w:val="a4"/>
        <w:widowControl w:val="0"/>
        <w:numPr>
          <w:ilvl w:val="0"/>
          <w:numId w:val="10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Дебет счета N 61215</w:t>
      </w:r>
    </w:p>
    <w:p w:rsidR="00FD5435" w:rsidRPr="00A51D6D" w:rsidRDefault="00FD5435" w:rsidP="002D1579">
      <w:pPr>
        <w:pStyle w:val="a4"/>
        <w:widowControl w:val="0"/>
        <w:numPr>
          <w:ilvl w:val="0"/>
          <w:numId w:val="109"/>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N 71501, если признается прибыль,</w:t>
      </w:r>
    </w:p>
    <w:p w:rsidR="00FD5435" w:rsidRPr="00FD5435" w:rsidRDefault="00FD5435" w:rsidP="00FD5435">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FD5435">
        <w:rPr>
          <w:rFonts w:ascii="Times New Roman" w:eastAsiaTheme="minorEastAsia" w:hAnsi="Times New Roman" w:cs="Times New Roman"/>
          <w:sz w:val="24"/>
          <w:szCs w:val="24"/>
          <w:lang w:eastAsia="ru-RU"/>
        </w:rPr>
        <w:t>или</w:t>
      </w:r>
    </w:p>
    <w:p w:rsidR="00FD5435" w:rsidRPr="00A51D6D" w:rsidRDefault="00FD5435" w:rsidP="002D1579">
      <w:pPr>
        <w:pStyle w:val="a4"/>
        <w:widowControl w:val="0"/>
        <w:numPr>
          <w:ilvl w:val="0"/>
          <w:numId w:val="11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Дебет счета N 71502</w:t>
      </w:r>
    </w:p>
    <w:p w:rsidR="00FD5435" w:rsidRPr="00A51D6D" w:rsidRDefault="00FD5435" w:rsidP="002D1579">
      <w:pPr>
        <w:pStyle w:val="a4"/>
        <w:widowControl w:val="0"/>
        <w:numPr>
          <w:ilvl w:val="0"/>
          <w:numId w:val="11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A51D6D">
        <w:rPr>
          <w:rFonts w:ascii="Times New Roman" w:eastAsiaTheme="minorEastAsia" w:hAnsi="Times New Roman" w:cs="Times New Roman"/>
          <w:sz w:val="24"/>
          <w:szCs w:val="24"/>
          <w:lang w:eastAsia="ru-RU"/>
        </w:rPr>
        <w:t>Кредит счета N 61215, если признается убыток.</w:t>
      </w:r>
    </w:p>
    <w:p w:rsidR="00BB5A0D" w:rsidRDefault="00BB5A0D" w:rsidP="00370C96">
      <w:pPr>
        <w:jc w:val="both"/>
        <w:rPr>
          <w:rFonts w:ascii="Times New Roman" w:hAnsi="Times New Roman" w:cs="Times New Roman"/>
          <w:sz w:val="24"/>
          <w:szCs w:val="24"/>
        </w:rPr>
      </w:pPr>
    </w:p>
    <w:p w:rsidR="0037218D" w:rsidRDefault="0037218D" w:rsidP="00370C96">
      <w:pPr>
        <w:jc w:val="both"/>
        <w:rPr>
          <w:rFonts w:ascii="PT Serif" w:hAnsi="PT Serif"/>
          <w:color w:val="000000"/>
          <w:shd w:val="clear" w:color="auto" w:fill="FFFFFF"/>
        </w:rPr>
      </w:pPr>
      <w:r>
        <w:rPr>
          <w:rFonts w:ascii="PT Serif" w:hAnsi="PT Serif"/>
          <w:color w:val="000000"/>
          <w:shd w:val="clear" w:color="auto" w:fill="FFFFFF"/>
        </w:rPr>
        <w:t>*</w:t>
      </w:r>
    </w:p>
    <w:p w:rsidR="0037218D" w:rsidRDefault="0037218D" w:rsidP="00370C96">
      <w:pPr>
        <w:jc w:val="both"/>
        <w:rPr>
          <w:rFonts w:ascii="Times New Roman" w:hAnsi="Times New Roman" w:cs="Times New Roman"/>
          <w:sz w:val="24"/>
          <w:szCs w:val="24"/>
        </w:rPr>
      </w:pPr>
      <w:r>
        <w:rPr>
          <w:rFonts w:ascii="PT Serif" w:hAnsi="PT Serif"/>
          <w:color w:val="000000"/>
          <w:shd w:val="clear" w:color="auto" w:fill="FFFFFF"/>
        </w:rPr>
        <w:t>B5.5.25 В некоторых обстоятельствах пересмотр или модификация предусмотренных договором денежных потоков по финансовому активу может привести к прекращению признания существующего финансового актива в соответствии с настоящим стандартом. Когда модификация финансового актива приводит к прекращению признания существующего финансового актива и последующему признанию модифицированного финансового актива, модифицированный финансовый актив считается "новым" финансовым активом для целей настоящего стандарта.</w:t>
      </w:r>
    </w:p>
    <w:p w:rsidR="0037218D" w:rsidRDefault="00735D44" w:rsidP="00370C96">
      <w:pPr>
        <w:jc w:val="both"/>
        <w:rPr>
          <w:rFonts w:ascii="Times New Roman" w:hAnsi="Times New Roman" w:cs="Times New Roman"/>
          <w:sz w:val="24"/>
          <w:szCs w:val="24"/>
        </w:rPr>
      </w:pPr>
      <w:r>
        <w:rPr>
          <w:rFonts w:ascii="Times New Roman" w:hAnsi="Times New Roman" w:cs="Times New Roman"/>
          <w:sz w:val="24"/>
          <w:szCs w:val="24"/>
        </w:rPr>
        <w:t>**</w:t>
      </w:r>
    </w:p>
    <w:p w:rsidR="00735D44" w:rsidRDefault="00735D44" w:rsidP="00370C96">
      <w:pPr>
        <w:jc w:val="both"/>
        <w:rPr>
          <w:rFonts w:ascii="Times New Roman" w:hAnsi="Times New Roman" w:cs="Times New Roman"/>
          <w:sz w:val="24"/>
          <w:szCs w:val="24"/>
        </w:rPr>
      </w:pPr>
      <w:r>
        <w:rPr>
          <w:rFonts w:ascii="PT Serif" w:hAnsi="PT Serif"/>
          <w:color w:val="000000"/>
          <w:shd w:val="clear" w:color="auto" w:fill="FFFFFF"/>
        </w:rPr>
        <w:t>5.4.4 Организация должна напрямую уменьшить валовую балансовую стоимость финансового актива, если у организации нет обоснованных ожиданий относительно возмещения финансового актива в полном объеме или его части. Списание представляет собой событие, ведущее к прекращению признания (см. пункт B3.2.16(r)).</w:t>
      </w:r>
    </w:p>
    <w:p w:rsidR="00735D44" w:rsidRDefault="00735D44" w:rsidP="00370C96">
      <w:pPr>
        <w:jc w:val="both"/>
        <w:rPr>
          <w:rFonts w:ascii="Times New Roman" w:hAnsi="Times New Roman" w:cs="Times New Roman"/>
          <w:sz w:val="24"/>
          <w:szCs w:val="24"/>
        </w:rPr>
      </w:pPr>
    </w:p>
    <w:p w:rsidR="00122A1B" w:rsidRPr="00C60CA9" w:rsidRDefault="00A20AE3" w:rsidP="00370C96">
      <w:pPr>
        <w:jc w:val="both"/>
        <w:rPr>
          <w:rFonts w:ascii="Times New Roman" w:hAnsi="Times New Roman" w:cs="Times New Roman"/>
          <w:sz w:val="24"/>
          <w:szCs w:val="24"/>
        </w:rPr>
      </w:pPr>
      <w:r>
        <w:rPr>
          <w:rFonts w:ascii="Times New Roman" w:hAnsi="Times New Roman" w:cs="Times New Roman"/>
          <w:sz w:val="24"/>
          <w:szCs w:val="24"/>
        </w:rPr>
        <w:t>Таблица № 1 к Приложению № 10 Учетной политики</w:t>
      </w:r>
    </w:p>
    <w:tbl>
      <w:tblPr>
        <w:tblStyle w:val="a3"/>
        <w:tblW w:w="0" w:type="auto"/>
        <w:tblLayout w:type="fixed"/>
        <w:tblLook w:val="04A0" w:firstRow="1" w:lastRow="0" w:firstColumn="1" w:lastColumn="0" w:noHBand="0" w:noVBand="1"/>
      </w:tblPr>
      <w:tblGrid>
        <w:gridCol w:w="2409"/>
        <w:gridCol w:w="1555"/>
        <w:gridCol w:w="1608"/>
        <w:gridCol w:w="5094"/>
      </w:tblGrid>
      <w:tr w:rsidR="000D0E5D" w:rsidRPr="00C60CA9" w:rsidTr="000D0E5D">
        <w:tc>
          <w:tcPr>
            <w:tcW w:w="10666" w:type="dxa"/>
            <w:gridSpan w:val="4"/>
          </w:tcPr>
          <w:p w:rsidR="000D0E5D" w:rsidRPr="00C60CA9" w:rsidRDefault="000D0E5D" w:rsidP="00F862D5">
            <w:pPr>
              <w:jc w:val="center"/>
              <w:rPr>
                <w:rFonts w:ascii="Times New Roman" w:hAnsi="Times New Roman" w:cs="Times New Roman"/>
                <w:b/>
                <w:sz w:val="24"/>
                <w:szCs w:val="24"/>
                <w:u w:val="single"/>
              </w:rPr>
            </w:pPr>
            <w:r w:rsidRPr="00C60CA9">
              <w:rPr>
                <w:rFonts w:ascii="Times New Roman" w:hAnsi="Times New Roman" w:cs="Times New Roman"/>
                <w:b/>
                <w:sz w:val="24"/>
                <w:szCs w:val="24"/>
                <w:u w:val="single"/>
              </w:rPr>
              <w:t>Выданные ДС (займы)</w:t>
            </w:r>
          </w:p>
        </w:tc>
      </w:tr>
      <w:tr w:rsidR="000D0E5D" w:rsidRPr="00C60CA9" w:rsidTr="000D0E5D">
        <w:tc>
          <w:tcPr>
            <w:tcW w:w="2409" w:type="dxa"/>
          </w:tcPr>
          <w:p w:rsidR="000D0E5D" w:rsidRPr="00C60CA9" w:rsidRDefault="000D0E5D" w:rsidP="00F862D5">
            <w:pPr>
              <w:jc w:val="center"/>
              <w:rPr>
                <w:rFonts w:ascii="Times New Roman" w:hAnsi="Times New Roman" w:cs="Times New Roman"/>
                <w:b/>
                <w:sz w:val="24"/>
                <w:szCs w:val="24"/>
                <w:u w:val="single"/>
              </w:rPr>
            </w:pPr>
          </w:p>
        </w:tc>
        <w:tc>
          <w:tcPr>
            <w:tcW w:w="1555" w:type="dxa"/>
          </w:tcPr>
          <w:p w:rsidR="000D0E5D" w:rsidRPr="00C60CA9" w:rsidRDefault="000D0E5D" w:rsidP="000D0E5D">
            <w:pPr>
              <w:jc w:val="center"/>
              <w:rPr>
                <w:rFonts w:ascii="Times New Roman" w:hAnsi="Times New Roman" w:cs="Times New Roman"/>
                <w:b/>
                <w:sz w:val="24"/>
                <w:szCs w:val="24"/>
                <w:u w:val="single"/>
              </w:rPr>
            </w:pPr>
            <w:r>
              <w:rPr>
                <w:rFonts w:ascii="Times New Roman" w:hAnsi="Times New Roman" w:cs="Times New Roman"/>
                <w:b/>
                <w:sz w:val="24"/>
                <w:szCs w:val="24"/>
                <w:u w:val="single"/>
              </w:rPr>
              <w:t>По резидентам</w:t>
            </w:r>
          </w:p>
        </w:tc>
        <w:tc>
          <w:tcPr>
            <w:tcW w:w="1608" w:type="dxa"/>
          </w:tcPr>
          <w:p w:rsidR="000D0E5D" w:rsidRPr="00C60CA9" w:rsidRDefault="000D0E5D" w:rsidP="000D0E5D">
            <w:pPr>
              <w:jc w:val="center"/>
              <w:rPr>
                <w:rFonts w:ascii="Times New Roman" w:hAnsi="Times New Roman" w:cs="Times New Roman"/>
                <w:b/>
                <w:sz w:val="24"/>
                <w:szCs w:val="24"/>
                <w:u w:val="single"/>
              </w:rPr>
            </w:pPr>
            <w:r>
              <w:rPr>
                <w:rFonts w:ascii="Times New Roman" w:hAnsi="Times New Roman" w:cs="Times New Roman"/>
                <w:b/>
                <w:sz w:val="24"/>
                <w:szCs w:val="24"/>
                <w:u w:val="single"/>
              </w:rPr>
              <w:t>По нерезидентам</w:t>
            </w:r>
          </w:p>
        </w:tc>
        <w:tc>
          <w:tcPr>
            <w:tcW w:w="5094" w:type="dxa"/>
          </w:tcPr>
          <w:p w:rsidR="000D0E5D" w:rsidRPr="00C60CA9" w:rsidRDefault="000D0E5D" w:rsidP="00F862D5">
            <w:pPr>
              <w:jc w:val="center"/>
              <w:rPr>
                <w:rFonts w:ascii="Times New Roman" w:hAnsi="Times New Roman" w:cs="Times New Roman"/>
                <w:b/>
                <w:sz w:val="24"/>
                <w:szCs w:val="24"/>
                <w:u w:val="single"/>
              </w:rPr>
            </w:pPr>
          </w:p>
        </w:tc>
      </w:tr>
      <w:tr w:rsidR="000D0E5D" w:rsidRPr="00C60CA9" w:rsidTr="000D0E5D">
        <w:tc>
          <w:tcPr>
            <w:tcW w:w="2409" w:type="dxa"/>
          </w:tcPr>
          <w:p w:rsidR="000D0E5D" w:rsidRPr="00C60CA9" w:rsidRDefault="000D0E5D" w:rsidP="00AB4ECF">
            <w:pPr>
              <w:rPr>
                <w:rFonts w:ascii="Times New Roman" w:hAnsi="Times New Roman" w:cs="Times New Roman"/>
                <w:sz w:val="24"/>
                <w:szCs w:val="24"/>
              </w:rPr>
            </w:pPr>
            <w:r w:rsidRPr="00C60CA9">
              <w:rPr>
                <w:rFonts w:ascii="Times New Roman" w:hAnsi="Times New Roman" w:cs="Times New Roman"/>
                <w:sz w:val="24"/>
                <w:szCs w:val="24"/>
              </w:rPr>
              <w:t xml:space="preserve">Выданный </w:t>
            </w:r>
            <w:proofErr w:type="spellStart"/>
            <w:r w:rsidRPr="00C60CA9">
              <w:rPr>
                <w:rFonts w:ascii="Times New Roman" w:hAnsi="Times New Roman" w:cs="Times New Roman"/>
                <w:sz w:val="24"/>
                <w:szCs w:val="24"/>
              </w:rPr>
              <w:t>займ</w:t>
            </w:r>
            <w:proofErr w:type="spellEnd"/>
            <w:r w:rsidRPr="00C60CA9">
              <w:rPr>
                <w:rFonts w:ascii="Times New Roman" w:hAnsi="Times New Roman" w:cs="Times New Roman"/>
                <w:sz w:val="24"/>
                <w:szCs w:val="24"/>
              </w:rPr>
              <w:t xml:space="preserve"> физлицу</w:t>
            </w:r>
            <w:r>
              <w:rPr>
                <w:rFonts w:ascii="Times New Roman" w:hAnsi="Times New Roman" w:cs="Times New Roman"/>
                <w:sz w:val="24"/>
                <w:szCs w:val="24"/>
              </w:rPr>
              <w:t xml:space="preserve"> </w:t>
            </w:r>
            <w:r w:rsidRPr="00C60CA9">
              <w:rPr>
                <w:rFonts w:ascii="Times New Roman" w:hAnsi="Times New Roman" w:cs="Times New Roman"/>
                <w:sz w:val="24"/>
                <w:szCs w:val="24"/>
              </w:rPr>
              <w:t>- основное тело</w:t>
            </w:r>
            <w:r>
              <w:rPr>
                <w:rFonts w:ascii="Times New Roman" w:hAnsi="Times New Roman" w:cs="Times New Roman"/>
                <w:sz w:val="24"/>
                <w:szCs w:val="24"/>
              </w:rPr>
              <w:t xml:space="preserve"> </w:t>
            </w:r>
            <w:r w:rsidRPr="00C60CA9">
              <w:rPr>
                <w:rFonts w:ascii="Times New Roman" w:hAnsi="Times New Roman" w:cs="Times New Roman"/>
                <w:sz w:val="24"/>
                <w:szCs w:val="24"/>
              </w:rPr>
              <w:t>(активный)</w:t>
            </w:r>
          </w:p>
        </w:tc>
        <w:tc>
          <w:tcPr>
            <w:tcW w:w="1555" w:type="dxa"/>
          </w:tcPr>
          <w:p w:rsidR="000D0E5D" w:rsidRPr="00C60CA9" w:rsidRDefault="000D0E5D" w:rsidP="000D0E5D">
            <w:pPr>
              <w:jc w:val="center"/>
              <w:rPr>
                <w:rFonts w:ascii="Times New Roman" w:hAnsi="Times New Roman" w:cs="Times New Roman"/>
                <w:sz w:val="24"/>
                <w:szCs w:val="24"/>
              </w:rPr>
            </w:pPr>
            <w:r w:rsidRPr="00C60CA9">
              <w:rPr>
                <w:rFonts w:ascii="Times New Roman" w:hAnsi="Times New Roman" w:cs="Times New Roman"/>
                <w:sz w:val="24"/>
                <w:szCs w:val="24"/>
              </w:rPr>
              <w:t>48601</w:t>
            </w:r>
          </w:p>
        </w:tc>
        <w:tc>
          <w:tcPr>
            <w:tcW w:w="1608" w:type="dxa"/>
          </w:tcPr>
          <w:p w:rsidR="000D0E5D" w:rsidRPr="00C60CA9" w:rsidRDefault="000D0E5D" w:rsidP="000D0E5D">
            <w:pPr>
              <w:jc w:val="center"/>
              <w:rPr>
                <w:rFonts w:ascii="Times New Roman" w:hAnsi="Times New Roman" w:cs="Times New Roman"/>
                <w:sz w:val="24"/>
                <w:szCs w:val="24"/>
              </w:rPr>
            </w:pPr>
            <w:r>
              <w:rPr>
                <w:rFonts w:ascii="Times New Roman" w:hAnsi="Times New Roman" w:cs="Times New Roman"/>
                <w:sz w:val="24"/>
                <w:szCs w:val="24"/>
              </w:rPr>
              <w:t>49001</w:t>
            </w:r>
          </w:p>
        </w:tc>
        <w:tc>
          <w:tcPr>
            <w:tcW w:w="5094" w:type="dxa"/>
          </w:tcPr>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Аналитический учет в разрезе договора/транша/физлица</w:t>
            </w:r>
          </w:p>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Для составления отчетности – учет по срокам до погашения</w:t>
            </w:r>
          </w:p>
        </w:tc>
      </w:tr>
      <w:tr w:rsidR="000D0E5D" w:rsidRPr="00C60CA9" w:rsidTr="000D0E5D">
        <w:trPr>
          <w:trHeight w:val="358"/>
        </w:trPr>
        <w:tc>
          <w:tcPr>
            <w:tcW w:w="2409" w:type="dxa"/>
          </w:tcPr>
          <w:p w:rsidR="000D0E5D" w:rsidRPr="00C60CA9" w:rsidRDefault="000D0E5D" w:rsidP="00AB4ECF">
            <w:pPr>
              <w:rPr>
                <w:rFonts w:ascii="Times New Roman" w:hAnsi="Times New Roman" w:cs="Times New Roman"/>
                <w:sz w:val="24"/>
                <w:szCs w:val="24"/>
              </w:rPr>
            </w:pPr>
            <w:r w:rsidRPr="00C60CA9">
              <w:rPr>
                <w:rFonts w:ascii="Times New Roman" w:hAnsi="Times New Roman" w:cs="Times New Roman"/>
                <w:sz w:val="24"/>
                <w:szCs w:val="24"/>
              </w:rPr>
              <w:t>Проценты начисленные (по условиям договора) (активный)</w:t>
            </w:r>
          </w:p>
        </w:tc>
        <w:tc>
          <w:tcPr>
            <w:tcW w:w="1555" w:type="dxa"/>
          </w:tcPr>
          <w:p w:rsidR="000D0E5D" w:rsidRPr="00C60CA9" w:rsidRDefault="000D0E5D" w:rsidP="000D0E5D">
            <w:pPr>
              <w:jc w:val="center"/>
              <w:rPr>
                <w:rFonts w:ascii="Times New Roman" w:hAnsi="Times New Roman" w:cs="Times New Roman"/>
                <w:sz w:val="24"/>
                <w:szCs w:val="24"/>
              </w:rPr>
            </w:pPr>
            <w:r w:rsidRPr="00C60CA9">
              <w:rPr>
                <w:rFonts w:ascii="Times New Roman" w:hAnsi="Times New Roman" w:cs="Times New Roman"/>
                <w:sz w:val="24"/>
                <w:szCs w:val="24"/>
              </w:rPr>
              <w:t>48602</w:t>
            </w:r>
          </w:p>
        </w:tc>
        <w:tc>
          <w:tcPr>
            <w:tcW w:w="1608" w:type="dxa"/>
          </w:tcPr>
          <w:p w:rsidR="000D0E5D" w:rsidRPr="00C60CA9" w:rsidRDefault="000D0E5D" w:rsidP="000D0E5D">
            <w:pPr>
              <w:jc w:val="center"/>
              <w:rPr>
                <w:rFonts w:ascii="Times New Roman" w:hAnsi="Times New Roman" w:cs="Times New Roman"/>
                <w:sz w:val="24"/>
                <w:szCs w:val="24"/>
              </w:rPr>
            </w:pPr>
            <w:r>
              <w:rPr>
                <w:rFonts w:ascii="Times New Roman" w:hAnsi="Times New Roman" w:cs="Times New Roman"/>
                <w:sz w:val="24"/>
                <w:szCs w:val="24"/>
              </w:rPr>
              <w:t>49002</w:t>
            </w:r>
          </w:p>
        </w:tc>
        <w:tc>
          <w:tcPr>
            <w:tcW w:w="5094" w:type="dxa"/>
          </w:tcPr>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Аналитический учет в разрезе договора/транша/физлица</w:t>
            </w:r>
          </w:p>
        </w:tc>
      </w:tr>
      <w:tr w:rsidR="000D0E5D" w:rsidRPr="00C60CA9" w:rsidTr="000D0E5D">
        <w:tc>
          <w:tcPr>
            <w:tcW w:w="2409" w:type="dxa"/>
          </w:tcPr>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 xml:space="preserve">Начисленные прочие доходы по займам, выданным </w:t>
            </w:r>
            <w:r w:rsidRPr="00C60CA9">
              <w:rPr>
                <w:rFonts w:ascii="Times New Roman" w:hAnsi="Times New Roman" w:cs="Times New Roman"/>
                <w:sz w:val="24"/>
                <w:szCs w:val="24"/>
              </w:rPr>
              <w:lastRenderedPageBreak/>
              <w:t xml:space="preserve">физическим </w:t>
            </w:r>
            <w:r>
              <w:rPr>
                <w:rFonts w:ascii="Times New Roman" w:hAnsi="Times New Roman" w:cs="Times New Roman"/>
                <w:sz w:val="24"/>
                <w:szCs w:val="24"/>
              </w:rPr>
              <w:t xml:space="preserve">лицам </w:t>
            </w:r>
            <w:r w:rsidRPr="00C60CA9">
              <w:rPr>
                <w:rFonts w:ascii="Times New Roman" w:hAnsi="Times New Roman" w:cs="Times New Roman"/>
                <w:sz w:val="24"/>
                <w:szCs w:val="24"/>
              </w:rPr>
              <w:t>(активный)</w:t>
            </w:r>
          </w:p>
        </w:tc>
        <w:tc>
          <w:tcPr>
            <w:tcW w:w="1555" w:type="dxa"/>
          </w:tcPr>
          <w:p w:rsidR="000D0E5D" w:rsidRPr="00C60CA9" w:rsidRDefault="000D0E5D" w:rsidP="000D0E5D">
            <w:pPr>
              <w:jc w:val="center"/>
              <w:rPr>
                <w:rFonts w:ascii="Times New Roman" w:hAnsi="Times New Roman" w:cs="Times New Roman"/>
                <w:sz w:val="24"/>
                <w:szCs w:val="24"/>
              </w:rPr>
            </w:pPr>
            <w:r w:rsidRPr="00C60CA9">
              <w:rPr>
                <w:rFonts w:ascii="Times New Roman" w:hAnsi="Times New Roman" w:cs="Times New Roman"/>
                <w:sz w:val="24"/>
                <w:szCs w:val="24"/>
              </w:rPr>
              <w:lastRenderedPageBreak/>
              <w:t>48603</w:t>
            </w:r>
          </w:p>
        </w:tc>
        <w:tc>
          <w:tcPr>
            <w:tcW w:w="1608" w:type="dxa"/>
          </w:tcPr>
          <w:p w:rsidR="000D0E5D" w:rsidRPr="00C60CA9" w:rsidRDefault="000D0E5D" w:rsidP="000D0E5D">
            <w:pPr>
              <w:jc w:val="center"/>
              <w:rPr>
                <w:rFonts w:ascii="Times New Roman" w:eastAsia="+mn-ea" w:hAnsi="Times New Roman" w:cs="Times New Roman"/>
                <w:iCs/>
                <w:color w:val="000000"/>
                <w:kern w:val="24"/>
                <w:sz w:val="24"/>
                <w:szCs w:val="24"/>
              </w:rPr>
            </w:pPr>
            <w:r>
              <w:rPr>
                <w:rFonts w:ascii="Times New Roman" w:eastAsia="+mn-ea" w:hAnsi="Times New Roman" w:cs="Times New Roman"/>
                <w:iCs/>
                <w:color w:val="000000"/>
                <w:kern w:val="24"/>
                <w:sz w:val="24"/>
                <w:szCs w:val="24"/>
              </w:rPr>
              <w:t>49003</w:t>
            </w:r>
          </w:p>
        </w:tc>
        <w:tc>
          <w:tcPr>
            <w:tcW w:w="5094" w:type="dxa"/>
          </w:tcPr>
          <w:p w:rsidR="000D0E5D" w:rsidRPr="00C60CA9" w:rsidRDefault="000D0E5D"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0D0E5D" w:rsidRPr="00C60CA9" w:rsidTr="000D0E5D">
        <w:tc>
          <w:tcPr>
            <w:tcW w:w="2409" w:type="dxa"/>
          </w:tcPr>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Расчеты по проч</w:t>
            </w:r>
            <w:r>
              <w:rPr>
                <w:rFonts w:ascii="Times New Roman" w:hAnsi="Times New Roman" w:cs="Times New Roman"/>
                <w:sz w:val="24"/>
                <w:szCs w:val="24"/>
              </w:rPr>
              <w:t xml:space="preserve">им доходам по займам, выданным </w:t>
            </w:r>
            <w:r w:rsidRPr="00C60CA9">
              <w:rPr>
                <w:rFonts w:ascii="Times New Roman" w:hAnsi="Times New Roman" w:cs="Times New Roman"/>
                <w:sz w:val="24"/>
                <w:szCs w:val="24"/>
              </w:rPr>
              <w:t>физическим лицам (пассивный)</w:t>
            </w:r>
          </w:p>
        </w:tc>
        <w:tc>
          <w:tcPr>
            <w:tcW w:w="1555" w:type="dxa"/>
          </w:tcPr>
          <w:p w:rsidR="000D0E5D" w:rsidRPr="00C60CA9" w:rsidRDefault="000D0E5D" w:rsidP="000D0E5D">
            <w:pPr>
              <w:jc w:val="center"/>
              <w:rPr>
                <w:rFonts w:ascii="Times New Roman" w:hAnsi="Times New Roman" w:cs="Times New Roman"/>
                <w:sz w:val="24"/>
                <w:szCs w:val="24"/>
              </w:rPr>
            </w:pPr>
            <w:r w:rsidRPr="00C60CA9">
              <w:rPr>
                <w:rFonts w:ascii="Times New Roman" w:hAnsi="Times New Roman" w:cs="Times New Roman"/>
                <w:sz w:val="24"/>
                <w:szCs w:val="24"/>
              </w:rPr>
              <w:t>48604</w:t>
            </w:r>
          </w:p>
        </w:tc>
        <w:tc>
          <w:tcPr>
            <w:tcW w:w="1608" w:type="dxa"/>
          </w:tcPr>
          <w:p w:rsidR="000D0E5D" w:rsidRPr="00C60CA9" w:rsidRDefault="000D0E5D" w:rsidP="000D0E5D">
            <w:pPr>
              <w:jc w:val="center"/>
              <w:rPr>
                <w:rFonts w:ascii="Times New Roman" w:eastAsia="+mn-ea" w:hAnsi="Times New Roman" w:cs="Times New Roman"/>
                <w:iCs/>
                <w:color w:val="000000"/>
                <w:kern w:val="24"/>
                <w:sz w:val="24"/>
                <w:szCs w:val="24"/>
              </w:rPr>
            </w:pPr>
            <w:r>
              <w:rPr>
                <w:rFonts w:ascii="Times New Roman" w:eastAsia="+mn-ea" w:hAnsi="Times New Roman" w:cs="Times New Roman"/>
                <w:iCs/>
                <w:color w:val="000000"/>
                <w:kern w:val="24"/>
                <w:sz w:val="24"/>
                <w:szCs w:val="24"/>
              </w:rPr>
              <w:t>49004</w:t>
            </w:r>
          </w:p>
        </w:tc>
        <w:tc>
          <w:tcPr>
            <w:tcW w:w="5094" w:type="dxa"/>
          </w:tcPr>
          <w:p w:rsidR="000D0E5D" w:rsidRPr="00C60CA9" w:rsidRDefault="000D0E5D"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0D0E5D" w:rsidRPr="00C60CA9" w:rsidTr="000D0E5D">
        <w:tc>
          <w:tcPr>
            <w:tcW w:w="2409" w:type="dxa"/>
          </w:tcPr>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Начисленные расходы, связанные с выдачей займов физическим лицам (пассивный)</w:t>
            </w:r>
          </w:p>
        </w:tc>
        <w:tc>
          <w:tcPr>
            <w:tcW w:w="1555" w:type="dxa"/>
          </w:tcPr>
          <w:p w:rsidR="000D0E5D" w:rsidRPr="00C60CA9" w:rsidRDefault="000D0E5D" w:rsidP="000D0E5D">
            <w:pPr>
              <w:jc w:val="center"/>
              <w:rPr>
                <w:rFonts w:ascii="Times New Roman" w:hAnsi="Times New Roman" w:cs="Times New Roman"/>
                <w:sz w:val="24"/>
                <w:szCs w:val="24"/>
              </w:rPr>
            </w:pPr>
            <w:r w:rsidRPr="00C60CA9">
              <w:rPr>
                <w:rFonts w:ascii="Times New Roman" w:hAnsi="Times New Roman" w:cs="Times New Roman"/>
                <w:sz w:val="24"/>
                <w:szCs w:val="24"/>
              </w:rPr>
              <w:t>48605</w:t>
            </w:r>
          </w:p>
        </w:tc>
        <w:tc>
          <w:tcPr>
            <w:tcW w:w="1608" w:type="dxa"/>
          </w:tcPr>
          <w:p w:rsidR="000D0E5D" w:rsidRPr="00C60CA9" w:rsidRDefault="000D0E5D" w:rsidP="000D0E5D">
            <w:pPr>
              <w:jc w:val="center"/>
              <w:rPr>
                <w:rFonts w:ascii="Times New Roman" w:eastAsia="+mn-ea" w:hAnsi="Times New Roman" w:cs="Times New Roman"/>
                <w:iCs/>
                <w:color w:val="000000"/>
                <w:kern w:val="24"/>
                <w:sz w:val="24"/>
                <w:szCs w:val="24"/>
              </w:rPr>
            </w:pPr>
            <w:r>
              <w:rPr>
                <w:rFonts w:ascii="Times New Roman" w:eastAsia="+mn-ea" w:hAnsi="Times New Roman" w:cs="Times New Roman"/>
                <w:iCs/>
                <w:color w:val="000000"/>
                <w:kern w:val="24"/>
                <w:sz w:val="24"/>
                <w:szCs w:val="24"/>
              </w:rPr>
              <w:t>49005</w:t>
            </w:r>
          </w:p>
        </w:tc>
        <w:tc>
          <w:tcPr>
            <w:tcW w:w="5094" w:type="dxa"/>
          </w:tcPr>
          <w:p w:rsidR="000D0E5D" w:rsidRPr="00C60CA9" w:rsidRDefault="000D0E5D"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0D0E5D" w:rsidRPr="00C60CA9" w:rsidTr="000D0E5D">
        <w:tc>
          <w:tcPr>
            <w:tcW w:w="2409" w:type="dxa"/>
          </w:tcPr>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Расчеты по расходам, связанным с выдачей займов физическим лицам (активный)</w:t>
            </w:r>
          </w:p>
        </w:tc>
        <w:tc>
          <w:tcPr>
            <w:tcW w:w="1555" w:type="dxa"/>
          </w:tcPr>
          <w:p w:rsidR="000D0E5D" w:rsidRPr="00C60CA9" w:rsidRDefault="000D0E5D" w:rsidP="000D0E5D">
            <w:pPr>
              <w:jc w:val="center"/>
              <w:rPr>
                <w:rFonts w:ascii="Times New Roman" w:hAnsi="Times New Roman" w:cs="Times New Roman"/>
                <w:sz w:val="24"/>
                <w:szCs w:val="24"/>
              </w:rPr>
            </w:pPr>
            <w:r w:rsidRPr="00C60CA9">
              <w:rPr>
                <w:rFonts w:ascii="Times New Roman" w:hAnsi="Times New Roman" w:cs="Times New Roman"/>
                <w:sz w:val="24"/>
                <w:szCs w:val="24"/>
              </w:rPr>
              <w:t>48606</w:t>
            </w:r>
          </w:p>
        </w:tc>
        <w:tc>
          <w:tcPr>
            <w:tcW w:w="1608" w:type="dxa"/>
          </w:tcPr>
          <w:p w:rsidR="000D0E5D" w:rsidRPr="00C60CA9" w:rsidRDefault="000D0E5D" w:rsidP="000D0E5D">
            <w:pPr>
              <w:jc w:val="center"/>
              <w:rPr>
                <w:rFonts w:ascii="Times New Roman" w:eastAsia="+mn-ea" w:hAnsi="Times New Roman" w:cs="Times New Roman"/>
                <w:iCs/>
                <w:color w:val="000000"/>
                <w:kern w:val="24"/>
                <w:sz w:val="24"/>
                <w:szCs w:val="24"/>
              </w:rPr>
            </w:pPr>
            <w:r>
              <w:rPr>
                <w:rFonts w:ascii="Times New Roman" w:eastAsia="+mn-ea" w:hAnsi="Times New Roman" w:cs="Times New Roman"/>
                <w:iCs/>
                <w:color w:val="000000"/>
                <w:kern w:val="24"/>
                <w:sz w:val="24"/>
                <w:szCs w:val="24"/>
              </w:rPr>
              <w:t>49006</w:t>
            </w:r>
          </w:p>
        </w:tc>
        <w:tc>
          <w:tcPr>
            <w:tcW w:w="5094" w:type="dxa"/>
          </w:tcPr>
          <w:p w:rsidR="000D0E5D" w:rsidRPr="00C60CA9" w:rsidRDefault="000D0E5D"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0D0E5D" w:rsidRPr="00C60CA9" w:rsidTr="000D0E5D">
        <w:tc>
          <w:tcPr>
            <w:tcW w:w="2409" w:type="dxa"/>
          </w:tcPr>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Корректировки, </w:t>
            </w:r>
            <w:r w:rsidRPr="00C60CA9">
              <w:rPr>
                <w:rFonts w:ascii="Times New Roman" w:hAnsi="Times New Roman" w:cs="Times New Roman"/>
                <w:b/>
                <w:sz w:val="24"/>
                <w:szCs w:val="24"/>
              </w:rPr>
              <w:t>увеличивающие</w:t>
            </w:r>
            <w:r w:rsidRPr="00C60CA9">
              <w:rPr>
                <w:rFonts w:ascii="Times New Roman" w:hAnsi="Times New Roman" w:cs="Times New Roman"/>
                <w:sz w:val="24"/>
                <w:szCs w:val="24"/>
              </w:rPr>
              <w:t xml:space="preserve"> стоимость средств, предоставленных по займам, выданным физическим лицам (активный)</w:t>
            </w:r>
          </w:p>
        </w:tc>
        <w:tc>
          <w:tcPr>
            <w:tcW w:w="1555" w:type="dxa"/>
          </w:tcPr>
          <w:p w:rsidR="000D0E5D" w:rsidRPr="00C60CA9" w:rsidRDefault="000D0E5D" w:rsidP="000D0E5D">
            <w:pPr>
              <w:jc w:val="center"/>
              <w:rPr>
                <w:rFonts w:ascii="Times New Roman" w:hAnsi="Times New Roman" w:cs="Times New Roman"/>
                <w:sz w:val="24"/>
                <w:szCs w:val="24"/>
              </w:rPr>
            </w:pPr>
            <w:r w:rsidRPr="00C60CA9">
              <w:rPr>
                <w:rFonts w:ascii="Times New Roman" w:hAnsi="Times New Roman" w:cs="Times New Roman"/>
                <w:sz w:val="24"/>
                <w:szCs w:val="24"/>
              </w:rPr>
              <w:t>48607</w:t>
            </w:r>
          </w:p>
        </w:tc>
        <w:tc>
          <w:tcPr>
            <w:tcW w:w="1608" w:type="dxa"/>
          </w:tcPr>
          <w:p w:rsidR="000D0E5D" w:rsidRPr="00C60CA9" w:rsidRDefault="000D0E5D" w:rsidP="000D0E5D">
            <w:pPr>
              <w:jc w:val="center"/>
              <w:rPr>
                <w:rFonts w:ascii="Times New Roman" w:eastAsia="+mn-ea" w:hAnsi="Times New Roman" w:cs="Times New Roman"/>
                <w:iCs/>
                <w:color w:val="000000"/>
                <w:kern w:val="24"/>
                <w:sz w:val="24"/>
                <w:szCs w:val="24"/>
              </w:rPr>
            </w:pPr>
            <w:r>
              <w:rPr>
                <w:rFonts w:ascii="Times New Roman" w:eastAsia="+mn-ea" w:hAnsi="Times New Roman" w:cs="Times New Roman"/>
                <w:iCs/>
                <w:color w:val="000000"/>
                <w:kern w:val="24"/>
                <w:sz w:val="24"/>
                <w:szCs w:val="24"/>
              </w:rPr>
              <w:t>49007</w:t>
            </w:r>
          </w:p>
        </w:tc>
        <w:tc>
          <w:tcPr>
            <w:tcW w:w="5094" w:type="dxa"/>
          </w:tcPr>
          <w:p w:rsidR="000D0E5D" w:rsidRPr="00C60CA9" w:rsidRDefault="000D0E5D" w:rsidP="002D5537">
            <w:pPr>
              <w:rPr>
                <w:rFonts w:ascii="Times New Roman" w:eastAsia="+mn-ea" w:hAnsi="Times New Roman" w:cs="Times New Roman"/>
                <w:iCs/>
                <w:color w:val="000000"/>
                <w:kern w:val="24"/>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p w:rsidR="000D0E5D" w:rsidRPr="00C60CA9" w:rsidRDefault="000D0E5D" w:rsidP="002D5537">
            <w:pPr>
              <w:rPr>
                <w:rFonts w:ascii="Times New Roman" w:hAnsi="Times New Roman" w:cs="Times New Roman"/>
                <w:b/>
                <w:sz w:val="24"/>
                <w:szCs w:val="24"/>
              </w:rPr>
            </w:pPr>
            <w:r w:rsidRPr="00C60CA9">
              <w:rPr>
                <w:rFonts w:ascii="Times New Roman" w:eastAsia="+mn-ea" w:hAnsi="Times New Roman" w:cs="Times New Roman"/>
                <w:b/>
                <w:iCs/>
                <w:color w:val="000000"/>
                <w:kern w:val="24"/>
                <w:sz w:val="24"/>
                <w:szCs w:val="24"/>
              </w:rPr>
              <w:t>Применяется для расчета амортизированной стоимости</w:t>
            </w:r>
          </w:p>
        </w:tc>
      </w:tr>
      <w:tr w:rsidR="000D0E5D" w:rsidRPr="00C60CA9" w:rsidTr="000D0E5D">
        <w:tc>
          <w:tcPr>
            <w:tcW w:w="2409" w:type="dxa"/>
          </w:tcPr>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Корректировки, </w:t>
            </w:r>
            <w:r w:rsidRPr="00C60CA9">
              <w:rPr>
                <w:rFonts w:ascii="Times New Roman" w:hAnsi="Times New Roman" w:cs="Times New Roman"/>
                <w:b/>
                <w:sz w:val="24"/>
                <w:szCs w:val="24"/>
              </w:rPr>
              <w:t>уменьшающие</w:t>
            </w:r>
            <w:r w:rsidRPr="00C60CA9">
              <w:rPr>
                <w:rFonts w:ascii="Times New Roman" w:hAnsi="Times New Roman" w:cs="Times New Roman"/>
                <w:sz w:val="24"/>
                <w:szCs w:val="24"/>
              </w:rPr>
              <w:t xml:space="preserve"> стоимость средств, предоставленных по зай</w:t>
            </w:r>
            <w:r>
              <w:rPr>
                <w:rFonts w:ascii="Times New Roman" w:hAnsi="Times New Roman" w:cs="Times New Roman"/>
                <w:sz w:val="24"/>
                <w:szCs w:val="24"/>
              </w:rPr>
              <w:t xml:space="preserve">мам, выданным физическим лицам </w:t>
            </w:r>
            <w:r w:rsidRPr="00C60CA9">
              <w:rPr>
                <w:rFonts w:ascii="Times New Roman" w:hAnsi="Times New Roman" w:cs="Times New Roman"/>
                <w:sz w:val="24"/>
                <w:szCs w:val="24"/>
              </w:rPr>
              <w:t>(пассивный)</w:t>
            </w:r>
          </w:p>
        </w:tc>
        <w:tc>
          <w:tcPr>
            <w:tcW w:w="1555" w:type="dxa"/>
          </w:tcPr>
          <w:p w:rsidR="000D0E5D" w:rsidRPr="00C60CA9" w:rsidRDefault="000D0E5D" w:rsidP="000D0E5D">
            <w:pPr>
              <w:jc w:val="center"/>
              <w:rPr>
                <w:rFonts w:ascii="Times New Roman" w:hAnsi="Times New Roman" w:cs="Times New Roman"/>
                <w:sz w:val="24"/>
                <w:szCs w:val="24"/>
              </w:rPr>
            </w:pPr>
            <w:r w:rsidRPr="00C60CA9">
              <w:rPr>
                <w:rFonts w:ascii="Times New Roman" w:hAnsi="Times New Roman" w:cs="Times New Roman"/>
                <w:sz w:val="24"/>
                <w:szCs w:val="24"/>
              </w:rPr>
              <w:t>48608</w:t>
            </w:r>
          </w:p>
        </w:tc>
        <w:tc>
          <w:tcPr>
            <w:tcW w:w="1608" w:type="dxa"/>
          </w:tcPr>
          <w:p w:rsidR="000D0E5D" w:rsidRPr="00C60CA9" w:rsidRDefault="000D0E5D" w:rsidP="000D0E5D">
            <w:pPr>
              <w:jc w:val="center"/>
              <w:rPr>
                <w:rFonts w:ascii="Times New Roman" w:eastAsia="+mn-ea" w:hAnsi="Times New Roman" w:cs="Times New Roman"/>
                <w:iCs/>
                <w:color w:val="000000"/>
                <w:kern w:val="24"/>
                <w:sz w:val="24"/>
                <w:szCs w:val="24"/>
              </w:rPr>
            </w:pPr>
            <w:r>
              <w:rPr>
                <w:rFonts w:ascii="Times New Roman" w:eastAsia="+mn-ea" w:hAnsi="Times New Roman" w:cs="Times New Roman"/>
                <w:iCs/>
                <w:color w:val="000000"/>
                <w:kern w:val="24"/>
                <w:sz w:val="24"/>
                <w:szCs w:val="24"/>
              </w:rPr>
              <w:t>49008</w:t>
            </w:r>
          </w:p>
        </w:tc>
        <w:tc>
          <w:tcPr>
            <w:tcW w:w="5094" w:type="dxa"/>
          </w:tcPr>
          <w:p w:rsidR="000D0E5D" w:rsidRPr="00C60CA9" w:rsidRDefault="000D0E5D" w:rsidP="002D5537">
            <w:pPr>
              <w:rPr>
                <w:rFonts w:ascii="Times New Roman" w:eastAsia="+mn-ea" w:hAnsi="Times New Roman" w:cs="Times New Roman"/>
                <w:iCs/>
                <w:color w:val="000000"/>
                <w:kern w:val="24"/>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p w:rsidR="000D0E5D" w:rsidRPr="00C60CA9" w:rsidRDefault="000D0E5D" w:rsidP="002D5537">
            <w:pPr>
              <w:rPr>
                <w:rFonts w:ascii="Times New Roman" w:hAnsi="Times New Roman" w:cs="Times New Roman"/>
                <w:sz w:val="24"/>
                <w:szCs w:val="24"/>
              </w:rPr>
            </w:pPr>
            <w:r w:rsidRPr="00C60CA9">
              <w:rPr>
                <w:rFonts w:ascii="Times New Roman" w:eastAsia="+mn-ea" w:hAnsi="Times New Roman" w:cs="Times New Roman"/>
                <w:b/>
                <w:iCs/>
                <w:color w:val="000000"/>
                <w:kern w:val="24"/>
                <w:sz w:val="24"/>
                <w:szCs w:val="24"/>
              </w:rPr>
              <w:t>Применяется для расчета амортизированной стоимости</w:t>
            </w:r>
          </w:p>
        </w:tc>
      </w:tr>
      <w:tr w:rsidR="000D0E5D" w:rsidRPr="00C60CA9" w:rsidTr="000D0E5D">
        <w:tc>
          <w:tcPr>
            <w:tcW w:w="2409" w:type="dxa"/>
          </w:tcPr>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Расчеты по процентам по займам, выданным физическим лицам (пассивный)</w:t>
            </w:r>
          </w:p>
        </w:tc>
        <w:tc>
          <w:tcPr>
            <w:tcW w:w="1555" w:type="dxa"/>
          </w:tcPr>
          <w:p w:rsidR="000D0E5D" w:rsidRPr="00C60CA9" w:rsidRDefault="000D0E5D" w:rsidP="000D0E5D">
            <w:pPr>
              <w:jc w:val="center"/>
              <w:rPr>
                <w:rFonts w:ascii="Times New Roman" w:hAnsi="Times New Roman" w:cs="Times New Roman"/>
                <w:sz w:val="24"/>
                <w:szCs w:val="24"/>
              </w:rPr>
            </w:pPr>
            <w:r w:rsidRPr="00C60CA9">
              <w:rPr>
                <w:rFonts w:ascii="Times New Roman" w:hAnsi="Times New Roman" w:cs="Times New Roman"/>
                <w:sz w:val="24"/>
                <w:szCs w:val="24"/>
              </w:rPr>
              <w:t>48609</w:t>
            </w:r>
          </w:p>
        </w:tc>
        <w:tc>
          <w:tcPr>
            <w:tcW w:w="1608" w:type="dxa"/>
          </w:tcPr>
          <w:p w:rsidR="000D0E5D" w:rsidRPr="00C60CA9" w:rsidRDefault="000D0E5D" w:rsidP="000D0E5D">
            <w:pPr>
              <w:jc w:val="center"/>
              <w:rPr>
                <w:rFonts w:ascii="Times New Roman" w:eastAsia="+mn-ea" w:hAnsi="Times New Roman" w:cs="Times New Roman"/>
                <w:iCs/>
                <w:color w:val="000000"/>
                <w:kern w:val="24"/>
                <w:sz w:val="24"/>
                <w:szCs w:val="24"/>
              </w:rPr>
            </w:pPr>
            <w:r>
              <w:rPr>
                <w:rFonts w:ascii="Times New Roman" w:eastAsia="+mn-ea" w:hAnsi="Times New Roman" w:cs="Times New Roman"/>
                <w:iCs/>
                <w:color w:val="000000"/>
                <w:kern w:val="24"/>
                <w:sz w:val="24"/>
                <w:szCs w:val="24"/>
              </w:rPr>
              <w:t>49009</w:t>
            </w:r>
          </w:p>
        </w:tc>
        <w:tc>
          <w:tcPr>
            <w:tcW w:w="5094" w:type="dxa"/>
          </w:tcPr>
          <w:p w:rsidR="000D0E5D" w:rsidRPr="00C60CA9" w:rsidRDefault="000D0E5D"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0D0E5D" w:rsidRPr="00C60CA9" w:rsidTr="000D0E5D">
        <w:tc>
          <w:tcPr>
            <w:tcW w:w="2409" w:type="dxa"/>
          </w:tcPr>
          <w:p w:rsidR="000D0E5D" w:rsidRPr="00C60CA9" w:rsidRDefault="000D0E5D" w:rsidP="002D5537">
            <w:pPr>
              <w:rPr>
                <w:rFonts w:ascii="Times New Roman" w:hAnsi="Times New Roman" w:cs="Times New Roman"/>
                <w:sz w:val="24"/>
                <w:szCs w:val="24"/>
              </w:rPr>
            </w:pPr>
            <w:r w:rsidRPr="00C60CA9">
              <w:rPr>
                <w:rFonts w:ascii="Times New Roman" w:hAnsi="Times New Roman" w:cs="Times New Roman"/>
                <w:sz w:val="24"/>
                <w:szCs w:val="24"/>
              </w:rPr>
              <w:t>Резервы под обесценение по займам, выданным физическим лицам (пассивный)</w:t>
            </w:r>
          </w:p>
        </w:tc>
        <w:tc>
          <w:tcPr>
            <w:tcW w:w="1555" w:type="dxa"/>
          </w:tcPr>
          <w:p w:rsidR="000D0E5D" w:rsidRPr="00C60CA9" w:rsidRDefault="000D0E5D" w:rsidP="000D0E5D">
            <w:pPr>
              <w:jc w:val="center"/>
              <w:rPr>
                <w:rFonts w:ascii="Times New Roman" w:hAnsi="Times New Roman" w:cs="Times New Roman"/>
                <w:sz w:val="24"/>
                <w:szCs w:val="24"/>
              </w:rPr>
            </w:pPr>
            <w:r w:rsidRPr="00C60CA9">
              <w:rPr>
                <w:rFonts w:ascii="Times New Roman" w:hAnsi="Times New Roman" w:cs="Times New Roman"/>
                <w:sz w:val="24"/>
                <w:szCs w:val="24"/>
              </w:rPr>
              <w:t>48610</w:t>
            </w:r>
          </w:p>
        </w:tc>
        <w:tc>
          <w:tcPr>
            <w:tcW w:w="1608" w:type="dxa"/>
          </w:tcPr>
          <w:p w:rsidR="000D0E5D" w:rsidRPr="00C60CA9" w:rsidRDefault="000D0E5D" w:rsidP="000D0E5D">
            <w:pPr>
              <w:jc w:val="center"/>
              <w:rPr>
                <w:rFonts w:ascii="Times New Roman" w:eastAsia="+mn-ea" w:hAnsi="Times New Roman" w:cs="Times New Roman"/>
                <w:iCs/>
                <w:color w:val="000000"/>
                <w:kern w:val="24"/>
                <w:sz w:val="24"/>
                <w:szCs w:val="24"/>
              </w:rPr>
            </w:pPr>
            <w:r>
              <w:rPr>
                <w:rFonts w:ascii="Times New Roman" w:eastAsia="+mn-ea" w:hAnsi="Times New Roman" w:cs="Times New Roman"/>
                <w:iCs/>
                <w:color w:val="000000"/>
                <w:kern w:val="24"/>
                <w:sz w:val="24"/>
                <w:szCs w:val="24"/>
              </w:rPr>
              <w:t>49010</w:t>
            </w:r>
          </w:p>
        </w:tc>
        <w:tc>
          <w:tcPr>
            <w:tcW w:w="5094" w:type="dxa"/>
          </w:tcPr>
          <w:p w:rsidR="000D0E5D" w:rsidRPr="00C60CA9" w:rsidRDefault="000D0E5D"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F971BB" w:rsidRPr="00C60CA9" w:rsidTr="00D15542">
        <w:tc>
          <w:tcPr>
            <w:tcW w:w="10666" w:type="dxa"/>
            <w:gridSpan w:val="4"/>
          </w:tcPr>
          <w:p w:rsidR="00F971BB" w:rsidRPr="00C60CA9" w:rsidRDefault="00F971BB" w:rsidP="00F971BB">
            <w:pPr>
              <w:rPr>
                <w:rFonts w:ascii="Times New Roman" w:eastAsia="+mn-ea" w:hAnsi="Times New Roman" w:cs="Times New Roman"/>
                <w:iCs/>
                <w:color w:val="000000"/>
                <w:kern w:val="24"/>
                <w:sz w:val="24"/>
                <w:szCs w:val="24"/>
              </w:rPr>
            </w:pPr>
            <w:r w:rsidRPr="00C60CA9">
              <w:rPr>
                <w:rFonts w:ascii="Times New Roman" w:eastAsia="+mn-ea" w:hAnsi="Times New Roman" w:cs="Times New Roman"/>
                <w:b/>
                <w:i/>
                <w:iCs/>
                <w:color w:val="000000"/>
                <w:kern w:val="24"/>
                <w:sz w:val="24"/>
                <w:szCs w:val="24"/>
              </w:rPr>
              <w:t>При учете линейным методом (по условиям договора) применяются счета 48601-48606</w:t>
            </w:r>
            <w:r>
              <w:rPr>
                <w:rFonts w:ascii="Times New Roman" w:eastAsia="+mn-ea" w:hAnsi="Times New Roman" w:cs="Times New Roman"/>
                <w:b/>
                <w:i/>
                <w:iCs/>
                <w:color w:val="000000"/>
                <w:kern w:val="24"/>
                <w:sz w:val="24"/>
                <w:szCs w:val="24"/>
              </w:rPr>
              <w:t xml:space="preserve"> (49001-49006)</w:t>
            </w:r>
          </w:p>
        </w:tc>
      </w:tr>
    </w:tbl>
    <w:p w:rsidR="00430661" w:rsidRPr="00C60CA9" w:rsidRDefault="00430661" w:rsidP="00F862D5">
      <w:pPr>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7083"/>
        <w:gridCol w:w="1276"/>
        <w:gridCol w:w="2268"/>
      </w:tblGrid>
      <w:tr w:rsidR="000D0E5D" w:rsidRPr="00C60CA9" w:rsidTr="00D15542">
        <w:tc>
          <w:tcPr>
            <w:tcW w:w="10627" w:type="dxa"/>
            <w:gridSpan w:val="3"/>
          </w:tcPr>
          <w:p w:rsidR="000D0E5D" w:rsidRPr="00C60CA9" w:rsidRDefault="000D0E5D" w:rsidP="00D15542">
            <w:pPr>
              <w:jc w:val="center"/>
              <w:rPr>
                <w:rFonts w:ascii="Times New Roman" w:hAnsi="Times New Roman" w:cs="Times New Roman"/>
                <w:b/>
                <w:sz w:val="24"/>
                <w:szCs w:val="24"/>
                <w:u w:val="single"/>
              </w:rPr>
            </w:pPr>
            <w:r w:rsidRPr="00C60CA9">
              <w:rPr>
                <w:rFonts w:ascii="Times New Roman" w:hAnsi="Times New Roman" w:cs="Times New Roman"/>
                <w:b/>
                <w:sz w:val="24"/>
                <w:szCs w:val="24"/>
                <w:u w:val="single"/>
              </w:rPr>
              <w:t>Размещенные ДС</w:t>
            </w: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Депозиты в кредитных организациях (активный)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20601</w:t>
            </w:r>
          </w:p>
        </w:tc>
        <w:tc>
          <w:tcPr>
            <w:tcW w:w="2268" w:type="dxa"/>
            <w:vMerge w:val="restart"/>
          </w:tcPr>
          <w:p w:rsidR="000D0E5D" w:rsidRPr="00C60CA9" w:rsidRDefault="000D0E5D" w:rsidP="00D15542">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по каждому договору</w:t>
            </w: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Депозиты в банках-</w:t>
            </w:r>
            <w:proofErr w:type="gramStart"/>
            <w:r w:rsidRPr="00C60CA9">
              <w:rPr>
                <w:rFonts w:ascii="Times New Roman" w:hAnsi="Times New Roman" w:cs="Times New Roman"/>
                <w:sz w:val="24"/>
                <w:szCs w:val="24"/>
              </w:rPr>
              <w:t>нерезидентах  (</w:t>
            </w:r>
            <w:proofErr w:type="gramEnd"/>
            <w:r w:rsidRPr="00C60CA9">
              <w:rPr>
                <w:rFonts w:ascii="Times New Roman" w:hAnsi="Times New Roman" w:cs="Times New Roman"/>
                <w:sz w:val="24"/>
                <w:szCs w:val="24"/>
              </w:rPr>
              <w:t>активный)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20602</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Начисленные проценты по депозитам в кредитных организациях (активный)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20603</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Начисленные проценты по депозитам в банках</w:t>
            </w:r>
            <w:r w:rsidR="00D0516F">
              <w:rPr>
                <w:rFonts w:ascii="Times New Roman" w:hAnsi="Times New Roman" w:cs="Times New Roman"/>
                <w:sz w:val="24"/>
                <w:szCs w:val="24"/>
              </w:rPr>
              <w:t>-</w:t>
            </w:r>
            <w:r w:rsidRPr="00C60CA9">
              <w:rPr>
                <w:rFonts w:ascii="Times New Roman" w:hAnsi="Times New Roman" w:cs="Times New Roman"/>
                <w:sz w:val="24"/>
                <w:szCs w:val="24"/>
              </w:rPr>
              <w:t>нерезидентах (активный)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20604</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Начисленные расходы, связанные с размещением депозитов в кредитных организациях (пассивный)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20605</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 xml:space="preserve">Начисленные расходы, связанные с размещением депозитов в банках-нерезидентах </w:t>
            </w:r>
          </w:p>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lastRenderedPageBreak/>
              <w:t>(пассивный)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lastRenderedPageBreak/>
              <w:t>20606</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Расчеты по расходам, связанным с размещением депозитов в кредитных организациях (активный)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20607</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Расчеты по расходам, связанным с размещением депозитов в банках-нерезидента (активный)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20608</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Корректировки, увеличивающие стоимость депозитов в кредитных организациях (активный)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20609</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Корректировки, увеличивающие стоимость депозитов в банках-нерезидентах (активный)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20610</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Корректировки, уменьшающие стоимость депозитов в кредитных организациях (пассивный)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20611</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Корректировки, уменьшающие стоимость депозитов в банках-нерезидентах (пассивный)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20612</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Расчеты по процентам по депозитам в кредитных организациях (пассивный)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20613</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Расчеты по процентам по депозитам в банках</w:t>
            </w:r>
            <w:r w:rsidR="00D0516F">
              <w:rPr>
                <w:rFonts w:ascii="Times New Roman" w:hAnsi="Times New Roman" w:cs="Times New Roman"/>
                <w:sz w:val="24"/>
                <w:szCs w:val="24"/>
              </w:rPr>
              <w:t>-</w:t>
            </w:r>
            <w:r w:rsidRPr="00C60CA9">
              <w:rPr>
                <w:rFonts w:ascii="Times New Roman" w:hAnsi="Times New Roman" w:cs="Times New Roman"/>
                <w:sz w:val="24"/>
                <w:szCs w:val="24"/>
              </w:rPr>
              <w:t>нерезидентах (пассивный)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20614</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Резервы под обесценение по депозитам в кредитных организациях (пассивный)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20615</w:t>
            </w:r>
          </w:p>
        </w:tc>
        <w:tc>
          <w:tcPr>
            <w:tcW w:w="2268" w:type="dxa"/>
            <w:vMerge/>
          </w:tcPr>
          <w:p w:rsidR="000D0E5D" w:rsidRPr="00C60CA9" w:rsidRDefault="000D0E5D" w:rsidP="00D15542">
            <w:pPr>
              <w:rPr>
                <w:rFonts w:ascii="Times New Roman" w:hAnsi="Times New Roman" w:cs="Times New Roman"/>
                <w:sz w:val="24"/>
                <w:szCs w:val="24"/>
              </w:rPr>
            </w:pPr>
          </w:p>
        </w:tc>
      </w:tr>
      <w:tr w:rsidR="000D0E5D" w:rsidRPr="00C60CA9" w:rsidTr="00F971BB">
        <w:tc>
          <w:tcPr>
            <w:tcW w:w="7083" w:type="dxa"/>
          </w:tcPr>
          <w:p w:rsidR="000D0E5D" w:rsidRPr="00C60CA9" w:rsidRDefault="000D0E5D" w:rsidP="00D15542">
            <w:pPr>
              <w:rPr>
                <w:rFonts w:ascii="Times New Roman" w:hAnsi="Times New Roman" w:cs="Times New Roman"/>
                <w:sz w:val="24"/>
                <w:szCs w:val="24"/>
              </w:rPr>
            </w:pPr>
            <w:r w:rsidRPr="00C60CA9">
              <w:rPr>
                <w:rFonts w:ascii="Times New Roman" w:hAnsi="Times New Roman" w:cs="Times New Roman"/>
                <w:sz w:val="24"/>
                <w:szCs w:val="24"/>
              </w:rPr>
              <w:t>Резервы под обесценение по депозитам в банках-нерезидентах (пассивный)</w:t>
            </w:r>
          </w:p>
        </w:tc>
        <w:tc>
          <w:tcPr>
            <w:tcW w:w="1276" w:type="dxa"/>
          </w:tcPr>
          <w:p w:rsidR="000D0E5D" w:rsidRPr="00C60CA9" w:rsidRDefault="000D0E5D" w:rsidP="00D15542">
            <w:pPr>
              <w:jc w:val="center"/>
              <w:rPr>
                <w:rFonts w:ascii="Times New Roman" w:hAnsi="Times New Roman" w:cs="Times New Roman"/>
                <w:sz w:val="24"/>
                <w:szCs w:val="24"/>
              </w:rPr>
            </w:pPr>
            <w:r w:rsidRPr="00C60CA9">
              <w:rPr>
                <w:rFonts w:ascii="Times New Roman" w:hAnsi="Times New Roman" w:cs="Times New Roman"/>
                <w:sz w:val="24"/>
                <w:szCs w:val="24"/>
              </w:rPr>
              <w:t>20616</w:t>
            </w:r>
          </w:p>
        </w:tc>
        <w:tc>
          <w:tcPr>
            <w:tcW w:w="2268" w:type="dxa"/>
            <w:vMerge/>
          </w:tcPr>
          <w:p w:rsidR="000D0E5D" w:rsidRPr="00C60CA9" w:rsidRDefault="000D0E5D" w:rsidP="00D15542">
            <w:pPr>
              <w:rPr>
                <w:rFonts w:ascii="Times New Roman" w:hAnsi="Times New Roman" w:cs="Times New Roman"/>
                <w:sz w:val="24"/>
                <w:szCs w:val="24"/>
              </w:rPr>
            </w:pPr>
          </w:p>
        </w:tc>
      </w:tr>
    </w:tbl>
    <w:p w:rsidR="00DB3644" w:rsidRPr="0037640A" w:rsidRDefault="00DB3644">
      <w:pPr>
        <w:rPr>
          <w:rFonts w:ascii="Times New Roman" w:hAnsi="Times New Roman" w:cs="Times New Roman"/>
          <w:sz w:val="24"/>
          <w:szCs w:val="24"/>
        </w:rPr>
      </w:pPr>
    </w:p>
    <w:p w:rsidR="0037640A" w:rsidRDefault="00312BA3" w:rsidP="00312BA3">
      <w:pPr>
        <w:jc w:val="both"/>
        <w:rPr>
          <w:rFonts w:ascii="Times New Roman" w:hAnsi="Times New Roman" w:cs="Times New Roman"/>
          <w:b/>
          <w:sz w:val="24"/>
          <w:szCs w:val="24"/>
        </w:rPr>
      </w:pPr>
      <w:r w:rsidRPr="0037640A">
        <w:rPr>
          <w:rFonts w:ascii="Times New Roman" w:hAnsi="Times New Roman" w:cs="Times New Roman"/>
          <w:b/>
          <w:sz w:val="24"/>
          <w:szCs w:val="24"/>
        </w:rPr>
        <w:t>ПРИ ОПЕРАЦИЯХ ВЫДАЧИ ЗАЙМОВ УЧРЕДИТЕЛЯМ (СОБСТВЕННИКАМ), УЧЕТ СПРАВЕДЛИВОЙ ОЦЕНКИ ФИНАНСОВОГО АКТИВА ПРИ ПЕРВОНАЧАЛЬНОМ ПРИЗНАНИИ, ОТР</w:t>
      </w:r>
      <w:r w:rsidR="0037640A">
        <w:rPr>
          <w:rFonts w:ascii="Times New Roman" w:hAnsi="Times New Roman" w:cs="Times New Roman"/>
          <w:b/>
          <w:sz w:val="24"/>
          <w:szCs w:val="24"/>
        </w:rPr>
        <w:t>АЖАЕТСЯ ПО СЧЕТАМ 11301/11302.</w:t>
      </w:r>
    </w:p>
    <w:p w:rsidR="00312BA3" w:rsidRPr="0037640A" w:rsidRDefault="00312BA3" w:rsidP="00312BA3">
      <w:pPr>
        <w:jc w:val="both"/>
        <w:rPr>
          <w:rFonts w:ascii="Times New Roman" w:hAnsi="Times New Roman" w:cs="Times New Roman"/>
          <w:b/>
          <w:sz w:val="24"/>
          <w:szCs w:val="24"/>
        </w:rPr>
      </w:pPr>
      <w:r w:rsidRPr="0037640A">
        <w:rPr>
          <w:rFonts w:ascii="Times New Roman" w:hAnsi="Times New Roman" w:cs="Times New Roman"/>
          <w:b/>
          <w:sz w:val="24"/>
          <w:szCs w:val="24"/>
        </w:rPr>
        <w:t xml:space="preserve"> ПОРЯДОК ИЗЛОЖЕН В ПРИЛОЖЕНИИ № 18 УП.</w:t>
      </w:r>
    </w:p>
    <w:p w:rsidR="00312BA3" w:rsidRPr="0037640A" w:rsidRDefault="00312BA3">
      <w:pPr>
        <w:rPr>
          <w:rFonts w:ascii="Times New Roman" w:hAnsi="Times New Roman" w:cs="Times New Roman"/>
          <w:sz w:val="24"/>
          <w:szCs w:val="24"/>
        </w:rPr>
      </w:pPr>
    </w:p>
    <w:p w:rsidR="00312BA3" w:rsidRPr="0037640A" w:rsidRDefault="00312BA3" w:rsidP="00312BA3">
      <w:pPr>
        <w:rPr>
          <w:rFonts w:ascii="Times New Roman" w:hAnsi="Times New Roman" w:cs="Times New Roman"/>
          <w:b/>
          <w:sz w:val="24"/>
          <w:szCs w:val="24"/>
        </w:rPr>
      </w:pPr>
      <w:r w:rsidRPr="0037640A">
        <w:rPr>
          <w:rFonts w:ascii="Times New Roman" w:hAnsi="Times New Roman" w:cs="Times New Roman"/>
          <w:b/>
          <w:sz w:val="24"/>
          <w:szCs w:val="24"/>
        </w:rPr>
        <w:t xml:space="preserve">Методы оценки справедливой стоимости, алгоритм расчета амортизированной стоимости по выданным займам определены в </w:t>
      </w:r>
      <w:r w:rsidR="0037640A" w:rsidRPr="0037640A">
        <w:rPr>
          <w:rFonts w:ascii="Times New Roman" w:hAnsi="Times New Roman" w:cs="Times New Roman"/>
          <w:b/>
          <w:sz w:val="24"/>
          <w:szCs w:val="24"/>
          <w:u w:val="single"/>
        </w:rPr>
        <w:t xml:space="preserve">Приложении № 1 к Приложению № 10 </w:t>
      </w:r>
      <w:r w:rsidRPr="0037640A">
        <w:rPr>
          <w:rFonts w:ascii="Times New Roman" w:hAnsi="Times New Roman" w:cs="Times New Roman"/>
          <w:b/>
          <w:sz w:val="24"/>
          <w:szCs w:val="24"/>
        </w:rPr>
        <w:t>Учетной политики</w:t>
      </w:r>
    </w:p>
    <w:p w:rsidR="00846692" w:rsidRPr="00B96F2D" w:rsidRDefault="00846692" w:rsidP="00846692">
      <w:pPr>
        <w:spacing w:before="240"/>
        <w:jc w:val="both"/>
        <w:rPr>
          <w:rFonts w:ascii="Times New Roman" w:hAnsi="Times New Roman" w:cs="Times New Roman"/>
          <w:sz w:val="24"/>
          <w:szCs w:val="24"/>
        </w:rPr>
      </w:pPr>
      <w:r w:rsidRPr="00846692">
        <w:rPr>
          <w:rFonts w:ascii="Times New Roman" w:hAnsi="Times New Roman" w:cs="Times New Roman"/>
          <w:sz w:val="24"/>
          <w:szCs w:val="24"/>
        </w:rPr>
        <w:t>Приложение № 1 к Приложению Учетной политики № 16</w:t>
      </w:r>
      <w:r>
        <w:rPr>
          <w:rFonts w:ascii="Times New Roman" w:hAnsi="Times New Roman" w:cs="Times New Roman"/>
          <w:sz w:val="24"/>
          <w:szCs w:val="24"/>
        </w:rPr>
        <w:t xml:space="preserve"> раскрывает р</w:t>
      </w:r>
      <w:r w:rsidRPr="00846692">
        <w:rPr>
          <w:rFonts w:ascii="Times New Roman" w:hAnsi="Times New Roman" w:cs="Times New Roman"/>
          <w:sz w:val="24"/>
          <w:szCs w:val="24"/>
        </w:rPr>
        <w:t>асчет амортизированной стоимости (АС) по выданным займам и описание алгоритма, заложенного в программ</w:t>
      </w:r>
      <w:r>
        <w:rPr>
          <w:rFonts w:ascii="Times New Roman" w:hAnsi="Times New Roman" w:cs="Times New Roman"/>
          <w:sz w:val="24"/>
          <w:szCs w:val="24"/>
        </w:rPr>
        <w:t>е для выбора метода расчета АС.</w:t>
      </w:r>
    </w:p>
    <w:p w:rsidR="00312BA3" w:rsidRDefault="00EB25C5">
      <w:pPr>
        <w:rPr>
          <w:rFonts w:ascii="Times New Roman" w:hAnsi="Times New Roman" w:cs="Times New Roman"/>
          <w:sz w:val="24"/>
          <w:szCs w:val="24"/>
        </w:rPr>
      </w:pPr>
      <w:r w:rsidRPr="0037640A">
        <w:rPr>
          <w:rFonts w:ascii="Times New Roman" w:hAnsi="Times New Roman" w:cs="Times New Roman"/>
          <w:b/>
          <w:sz w:val="24"/>
          <w:szCs w:val="24"/>
          <w:u w:val="single"/>
        </w:rPr>
        <w:t xml:space="preserve">Критерии существенности и применяемые методы оценки объектов бухгалтерского учета утверждаются в Приложении </w:t>
      </w:r>
      <w:r w:rsidR="0037640A" w:rsidRPr="0037640A">
        <w:rPr>
          <w:rFonts w:ascii="Times New Roman" w:hAnsi="Times New Roman" w:cs="Times New Roman"/>
          <w:b/>
          <w:sz w:val="24"/>
          <w:szCs w:val="24"/>
          <w:u w:val="single"/>
        </w:rPr>
        <w:t xml:space="preserve">№ 1 к Приложению </w:t>
      </w:r>
      <w:r w:rsidRPr="0037640A">
        <w:rPr>
          <w:rFonts w:ascii="Times New Roman" w:hAnsi="Times New Roman" w:cs="Times New Roman"/>
          <w:b/>
          <w:sz w:val="24"/>
          <w:szCs w:val="24"/>
          <w:u w:val="single"/>
        </w:rPr>
        <w:t>№ 1</w:t>
      </w:r>
      <w:r w:rsidR="0037640A" w:rsidRPr="0037640A">
        <w:rPr>
          <w:rFonts w:ascii="Times New Roman" w:hAnsi="Times New Roman" w:cs="Times New Roman"/>
          <w:b/>
          <w:sz w:val="24"/>
          <w:szCs w:val="24"/>
          <w:u w:val="single"/>
        </w:rPr>
        <w:t>0</w:t>
      </w:r>
      <w:r w:rsidRPr="0037640A">
        <w:rPr>
          <w:rFonts w:ascii="Times New Roman" w:hAnsi="Times New Roman" w:cs="Times New Roman"/>
          <w:b/>
          <w:sz w:val="24"/>
          <w:szCs w:val="24"/>
          <w:u w:val="single"/>
        </w:rPr>
        <w:t xml:space="preserve"> Учетной политики.</w:t>
      </w:r>
    </w:p>
    <w:p w:rsidR="00312BA3" w:rsidRDefault="00312BA3">
      <w:pPr>
        <w:rPr>
          <w:rFonts w:ascii="Times New Roman" w:hAnsi="Times New Roman" w:cs="Times New Roman"/>
          <w:sz w:val="24"/>
          <w:szCs w:val="24"/>
        </w:rPr>
      </w:pPr>
    </w:p>
    <w:p w:rsidR="000A44FC" w:rsidRPr="00C60CA9" w:rsidRDefault="000A44FC" w:rsidP="000A44FC">
      <w:pPr>
        <w:jc w:val="both"/>
        <w:rPr>
          <w:rFonts w:ascii="Times New Roman" w:hAnsi="Times New Roman" w:cs="Times New Roman"/>
          <w:sz w:val="24"/>
          <w:szCs w:val="24"/>
        </w:rPr>
      </w:pPr>
      <w:r w:rsidRPr="00C60CA9">
        <w:rPr>
          <w:rFonts w:ascii="Times New Roman" w:hAnsi="Times New Roman" w:cs="Times New Roman"/>
          <w:sz w:val="24"/>
          <w:szCs w:val="24"/>
        </w:rPr>
        <w:t>Два действия ломбарда в дату выдачи (размещения ДС)</w:t>
      </w:r>
    </w:p>
    <w:p w:rsidR="000A44FC" w:rsidRPr="00C60CA9" w:rsidRDefault="000A44FC" w:rsidP="000A44FC">
      <w:pPr>
        <w:pStyle w:val="a4"/>
        <w:numPr>
          <w:ilvl w:val="0"/>
          <w:numId w:val="1"/>
        </w:numPr>
        <w:jc w:val="both"/>
        <w:rPr>
          <w:rFonts w:ascii="Times New Roman" w:hAnsi="Times New Roman" w:cs="Times New Roman"/>
          <w:sz w:val="24"/>
          <w:szCs w:val="24"/>
        </w:rPr>
      </w:pPr>
      <w:r w:rsidRPr="00C60CA9">
        <w:rPr>
          <w:rFonts w:ascii="Times New Roman" w:hAnsi="Times New Roman" w:cs="Times New Roman"/>
          <w:sz w:val="24"/>
          <w:szCs w:val="24"/>
        </w:rPr>
        <w:t xml:space="preserve">оценка указанных ДС по справедливой стоимости, увеличенной на сумму прочих расходов (затрат по сделке). </w:t>
      </w:r>
    </w:p>
    <w:p w:rsidR="000A44FC" w:rsidRPr="00C60CA9" w:rsidRDefault="000A44FC" w:rsidP="000A44FC">
      <w:pPr>
        <w:pStyle w:val="a4"/>
        <w:numPr>
          <w:ilvl w:val="0"/>
          <w:numId w:val="1"/>
        </w:numPr>
        <w:jc w:val="both"/>
        <w:rPr>
          <w:rFonts w:ascii="Times New Roman" w:hAnsi="Times New Roman" w:cs="Times New Roman"/>
          <w:sz w:val="24"/>
          <w:szCs w:val="24"/>
        </w:rPr>
      </w:pPr>
      <w:r w:rsidRPr="00C60CA9">
        <w:rPr>
          <w:rFonts w:ascii="Times New Roman" w:hAnsi="Times New Roman" w:cs="Times New Roman"/>
          <w:sz w:val="24"/>
          <w:szCs w:val="24"/>
        </w:rPr>
        <w:t xml:space="preserve">Определить, является ли процентная ставка по договору займа или договору банковского вклада ставкой, соответствующей рыночным условиям. (ЭТО ДЕЛАЕТСЯ НА ОСНОВАНИИ ПРОФСУЖДЕНИЯ - форма </w:t>
      </w:r>
      <w:proofErr w:type="spellStart"/>
      <w:r w:rsidRPr="00C60CA9">
        <w:rPr>
          <w:rFonts w:ascii="Times New Roman" w:hAnsi="Times New Roman" w:cs="Times New Roman"/>
          <w:sz w:val="24"/>
          <w:szCs w:val="24"/>
        </w:rPr>
        <w:t>профсуждения</w:t>
      </w:r>
      <w:proofErr w:type="spellEnd"/>
      <w:r w:rsidRPr="00C60CA9">
        <w:rPr>
          <w:rFonts w:ascii="Times New Roman" w:hAnsi="Times New Roman" w:cs="Times New Roman"/>
          <w:sz w:val="24"/>
          <w:szCs w:val="24"/>
        </w:rPr>
        <w:t xml:space="preserve"> представлена </w:t>
      </w:r>
      <w:r w:rsidRPr="0037640A">
        <w:rPr>
          <w:rFonts w:ascii="Times New Roman" w:hAnsi="Times New Roman" w:cs="Times New Roman"/>
          <w:b/>
          <w:sz w:val="24"/>
          <w:szCs w:val="24"/>
        </w:rPr>
        <w:t>в приложении № 2 к Приложению № 10 Учетной политики)</w:t>
      </w:r>
    </w:p>
    <w:p w:rsidR="00312BA3" w:rsidRDefault="00312BA3">
      <w:pPr>
        <w:rPr>
          <w:rFonts w:ascii="Times New Roman" w:hAnsi="Times New Roman" w:cs="Times New Roman"/>
          <w:sz w:val="24"/>
          <w:szCs w:val="24"/>
        </w:rPr>
      </w:pPr>
    </w:p>
    <w:p w:rsidR="0037640A" w:rsidRPr="00C60CA9" w:rsidRDefault="0037640A" w:rsidP="0037640A">
      <w:pPr>
        <w:pStyle w:val="a4"/>
        <w:tabs>
          <w:tab w:val="left" w:pos="4830"/>
        </w:tabs>
        <w:rPr>
          <w:rFonts w:ascii="Times New Roman" w:hAnsi="Times New Roman" w:cs="Times New Roman"/>
          <w:sz w:val="24"/>
          <w:szCs w:val="24"/>
        </w:rPr>
      </w:pPr>
      <w:r w:rsidRPr="00C60CA9">
        <w:rPr>
          <w:rFonts w:ascii="Times New Roman" w:hAnsi="Times New Roman" w:cs="Times New Roman"/>
          <w:sz w:val="24"/>
          <w:szCs w:val="24"/>
        </w:rPr>
        <w:t>Приложение № 1 к Приложению № 10 Учетной политики</w:t>
      </w:r>
    </w:p>
    <w:p w:rsidR="0037640A" w:rsidRDefault="0037640A" w:rsidP="0037640A">
      <w:pPr>
        <w:pStyle w:val="a4"/>
        <w:tabs>
          <w:tab w:val="left" w:pos="4830"/>
        </w:tabs>
      </w:pPr>
    </w:p>
    <w:p w:rsidR="0037640A" w:rsidRPr="0092126C" w:rsidRDefault="0037640A" w:rsidP="0037640A">
      <w:pPr>
        <w:pStyle w:val="a4"/>
        <w:tabs>
          <w:tab w:val="left" w:pos="4830"/>
        </w:tabs>
        <w:jc w:val="both"/>
        <w:rPr>
          <w:rFonts w:ascii="Times New Roman" w:hAnsi="Times New Roman" w:cs="Times New Roman"/>
          <w:sz w:val="24"/>
          <w:szCs w:val="24"/>
        </w:rPr>
      </w:pPr>
      <w:r w:rsidRPr="0092126C">
        <w:rPr>
          <w:rFonts w:ascii="Times New Roman" w:hAnsi="Times New Roman" w:cs="Times New Roman"/>
          <w:sz w:val="24"/>
          <w:szCs w:val="24"/>
        </w:rPr>
        <w:lastRenderedPageBreak/>
        <w:t xml:space="preserve">Отдельная </w:t>
      </w:r>
      <w:proofErr w:type="spellStart"/>
      <w:r w:rsidRPr="0092126C">
        <w:rPr>
          <w:rFonts w:ascii="Times New Roman" w:hAnsi="Times New Roman" w:cs="Times New Roman"/>
          <w:sz w:val="24"/>
          <w:szCs w:val="24"/>
        </w:rPr>
        <w:t>некредитная</w:t>
      </w:r>
      <w:proofErr w:type="spellEnd"/>
      <w:r w:rsidRPr="0092126C">
        <w:rPr>
          <w:rFonts w:ascii="Times New Roman" w:hAnsi="Times New Roman" w:cs="Times New Roman"/>
          <w:sz w:val="24"/>
          <w:szCs w:val="24"/>
        </w:rPr>
        <w:t xml:space="preserve"> финансовая организация на дату выдачи (размещения) денежных средств по договору займа или банковского вклада должна оценить указанные денежные средства по справедливой стоимости, увеличенной на сумму прочих расходов (затрат по сделке). </w:t>
      </w:r>
    </w:p>
    <w:p w:rsidR="0037640A" w:rsidRPr="0092126C" w:rsidRDefault="0037640A" w:rsidP="0037640A">
      <w:pPr>
        <w:pStyle w:val="a4"/>
        <w:tabs>
          <w:tab w:val="left" w:pos="4830"/>
        </w:tabs>
        <w:jc w:val="both"/>
        <w:rPr>
          <w:rFonts w:ascii="Times New Roman" w:hAnsi="Times New Roman" w:cs="Times New Roman"/>
          <w:sz w:val="24"/>
          <w:szCs w:val="24"/>
        </w:rPr>
      </w:pPr>
    </w:p>
    <w:tbl>
      <w:tblPr>
        <w:tblStyle w:val="a3"/>
        <w:tblW w:w="0" w:type="auto"/>
        <w:tblInd w:w="720" w:type="dxa"/>
        <w:tblLook w:val="04A0" w:firstRow="1" w:lastRow="0" w:firstColumn="1" w:lastColumn="0" w:noHBand="0" w:noVBand="1"/>
      </w:tblPr>
      <w:tblGrid>
        <w:gridCol w:w="9946"/>
      </w:tblGrid>
      <w:tr w:rsidR="0037640A" w:rsidTr="008448F0">
        <w:tc>
          <w:tcPr>
            <w:tcW w:w="9946" w:type="dxa"/>
          </w:tcPr>
          <w:p w:rsidR="0037640A" w:rsidRDefault="0037640A" w:rsidP="008448F0">
            <w:pPr>
              <w:pStyle w:val="a4"/>
              <w:tabs>
                <w:tab w:val="left" w:pos="4830"/>
              </w:tabs>
              <w:ind w:left="0"/>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0F4E1FA5" wp14:editId="4320C061">
                  <wp:extent cx="4996815" cy="275914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02507" cy="2762286"/>
                          </a:xfrm>
                          <a:prstGeom prst="rect">
                            <a:avLst/>
                          </a:prstGeom>
                          <a:noFill/>
                        </pic:spPr>
                      </pic:pic>
                    </a:graphicData>
                  </a:graphic>
                </wp:inline>
              </w:drawing>
            </w:r>
          </w:p>
        </w:tc>
      </w:tr>
    </w:tbl>
    <w:p w:rsidR="0037640A" w:rsidRDefault="0037640A" w:rsidP="0037640A">
      <w:pPr>
        <w:spacing w:after="0" w:line="240" w:lineRule="auto"/>
        <w:rPr>
          <w:rFonts w:eastAsia="Verdana" w:hAnsi="Arial"/>
          <w:i/>
          <w:iCs/>
          <w:color w:val="000000" w:themeColor="text1"/>
          <w:kern w:val="24"/>
          <w:sz w:val="28"/>
          <w:szCs w:val="28"/>
          <w:lang w:eastAsia="ru-RU"/>
        </w:rPr>
      </w:pPr>
    </w:p>
    <w:p w:rsidR="0037640A" w:rsidRPr="00C0679A" w:rsidRDefault="0037640A" w:rsidP="0037640A">
      <w:pPr>
        <w:spacing w:after="0" w:line="240" w:lineRule="auto"/>
        <w:rPr>
          <w:rFonts w:ascii="Times New Roman" w:eastAsia="Times New Roman" w:hAnsi="Times New Roman" w:cs="Times New Roman"/>
          <w:sz w:val="24"/>
          <w:szCs w:val="24"/>
          <w:lang w:eastAsia="ru-RU"/>
        </w:rPr>
      </w:pPr>
      <w:r w:rsidRPr="00C0679A">
        <w:rPr>
          <w:rFonts w:ascii="Times New Roman" w:eastAsia="Verdana" w:hAnsi="Times New Roman" w:cs="Times New Roman"/>
          <w:iCs/>
          <w:color w:val="000000" w:themeColor="text1"/>
          <w:kern w:val="24"/>
          <w:sz w:val="24"/>
          <w:szCs w:val="24"/>
          <w:lang w:eastAsia="ru-RU"/>
        </w:rPr>
        <w:t xml:space="preserve">Справедливая стоимость </w:t>
      </w:r>
      <w:r>
        <w:rPr>
          <w:rFonts w:ascii="Times New Roman" w:eastAsia="Verdana" w:hAnsi="Times New Roman" w:cs="Times New Roman"/>
          <w:iCs/>
          <w:color w:val="000000" w:themeColor="text1"/>
          <w:kern w:val="24"/>
          <w:sz w:val="24"/>
          <w:szCs w:val="24"/>
          <w:lang w:eastAsia="ru-RU"/>
        </w:rPr>
        <w:t xml:space="preserve">(далее СС) </w:t>
      </w:r>
      <w:r w:rsidRPr="00C0679A">
        <w:rPr>
          <w:rFonts w:ascii="Times New Roman" w:eastAsia="Verdana" w:hAnsi="Times New Roman" w:cs="Times New Roman"/>
          <w:iCs/>
          <w:color w:val="000000" w:themeColor="text1"/>
          <w:kern w:val="24"/>
          <w:sz w:val="24"/>
          <w:szCs w:val="24"/>
          <w:lang w:eastAsia="ru-RU"/>
        </w:rPr>
        <w:t>равна цене сделки если:</w:t>
      </w:r>
    </w:p>
    <w:p w:rsidR="0037640A" w:rsidRPr="00C0679A" w:rsidRDefault="0037640A" w:rsidP="0037640A">
      <w:pPr>
        <w:numPr>
          <w:ilvl w:val="0"/>
          <w:numId w:val="45"/>
        </w:numPr>
        <w:spacing w:after="0" w:line="240" w:lineRule="auto"/>
        <w:ind w:left="1267"/>
        <w:contextualSpacing/>
        <w:rPr>
          <w:rFonts w:ascii="Times New Roman" w:eastAsia="Times New Roman" w:hAnsi="Times New Roman" w:cs="Times New Roman"/>
          <w:sz w:val="24"/>
          <w:szCs w:val="24"/>
          <w:lang w:eastAsia="ru-RU"/>
        </w:rPr>
      </w:pPr>
      <w:r w:rsidRPr="00C0679A">
        <w:rPr>
          <w:rFonts w:ascii="Times New Roman" w:eastAsia="Verdana" w:hAnsi="Times New Roman" w:cs="Times New Roman"/>
          <w:iCs/>
          <w:color w:val="000000" w:themeColor="text1"/>
          <w:kern w:val="24"/>
          <w:sz w:val="24"/>
          <w:szCs w:val="24"/>
          <w:lang w:eastAsia="ru-RU"/>
        </w:rPr>
        <w:t>договор не содержит условий по отсрочке платежа, превышающей сроки расчетов для аналогичных договоров;</w:t>
      </w:r>
    </w:p>
    <w:p w:rsidR="0037640A" w:rsidRPr="00C0679A" w:rsidRDefault="0037640A" w:rsidP="0037640A">
      <w:pPr>
        <w:numPr>
          <w:ilvl w:val="0"/>
          <w:numId w:val="45"/>
        </w:numPr>
        <w:spacing w:after="0" w:line="240" w:lineRule="auto"/>
        <w:ind w:left="1267"/>
        <w:contextualSpacing/>
        <w:rPr>
          <w:rFonts w:ascii="Times New Roman" w:eastAsia="Times New Roman" w:hAnsi="Times New Roman" w:cs="Times New Roman"/>
          <w:sz w:val="24"/>
          <w:szCs w:val="24"/>
          <w:lang w:eastAsia="ru-RU"/>
        </w:rPr>
      </w:pPr>
      <w:r w:rsidRPr="00C0679A">
        <w:rPr>
          <w:rFonts w:ascii="Times New Roman" w:eastAsia="Verdana" w:hAnsi="Times New Roman" w:cs="Times New Roman"/>
          <w:iCs/>
          <w:color w:val="000000" w:themeColor="text1"/>
          <w:kern w:val="24"/>
          <w:sz w:val="24"/>
          <w:szCs w:val="24"/>
          <w:lang w:eastAsia="ru-RU"/>
        </w:rPr>
        <w:t>совершается по рыночной процентной ставке</w:t>
      </w:r>
    </w:p>
    <w:p w:rsidR="0037640A" w:rsidRDefault="0037640A" w:rsidP="0037640A">
      <w:pPr>
        <w:pStyle w:val="a4"/>
        <w:tabs>
          <w:tab w:val="left" w:pos="4830"/>
        </w:tabs>
        <w:jc w:val="both"/>
        <w:rPr>
          <w:rFonts w:ascii="Times New Roman" w:hAnsi="Times New Roman" w:cs="Times New Roman"/>
          <w:sz w:val="24"/>
          <w:szCs w:val="24"/>
        </w:rPr>
      </w:pPr>
    </w:p>
    <w:p w:rsidR="0037640A" w:rsidRPr="00C0679A" w:rsidRDefault="0037640A" w:rsidP="0037640A">
      <w:pPr>
        <w:spacing w:after="0" w:line="240" w:lineRule="auto"/>
        <w:rPr>
          <w:rFonts w:ascii="Times New Roman" w:eastAsia="Times New Roman" w:hAnsi="Times New Roman" w:cs="Times New Roman"/>
          <w:sz w:val="24"/>
          <w:szCs w:val="24"/>
          <w:lang w:eastAsia="ru-RU"/>
        </w:rPr>
      </w:pPr>
      <w:r w:rsidRPr="00C0679A">
        <w:rPr>
          <w:rFonts w:ascii="Times New Roman" w:eastAsiaTheme="minorEastAsia" w:hAnsi="Times New Roman" w:cs="Times New Roman"/>
          <w:color w:val="000000" w:themeColor="text1"/>
          <w:kern w:val="24"/>
          <w:sz w:val="24"/>
          <w:szCs w:val="24"/>
          <w:lang w:eastAsia="ru-RU"/>
        </w:rPr>
        <w:t xml:space="preserve">Если организация определяет, что справедливая стоимость при первоначальном признании отличается от цены сделки, организация должна учитывать </w:t>
      </w:r>
      <w:proofErr w:type="spellStart"/>
      <w:r w:rsidRPr="00C0679A">
        <w:rPr>
          <w:rFonts w:ascii="Times New Roman" w:eastAsiaTheme="minorEastAsia" w:hAnsi="Times New Roman" w:cs="Times New Roman"/>
          <w:color w:val="000000" w:themeColor="text1"/>
          <w:kern w:val="24"/>
          <w:sz w:val="24"/>
          <w:szCs w:val="24"/>
          <w:lang w:eastAsia="ru-RU"/>
        </w:rPr>
        <w:t>займ</w:t>
      </w:r>
      <w:proofErr w:type="spellEnd"/>
      <w:r w:rsidRPr="00C0679A">
        <w:rPr>
          <w:rFonts w:ascii="Times New Roman" w:eastAsiaTheme="minorEastAsia" w:hAnsi="Times New Roman" w:cs="Times New Roman"/>
          <w:color w:val="000000" w:themeColor="text1"/>
          <w:kern w:val="24"/>
          <w:sz w:val="24"/>
          <w:szCs w:val="24"/>
          <w:lang w:eastAsia="ru-RU"/>
        </w:rPr>
        <w:t xml:space="preserve"> (далее ФИ) на указанную дату следующим образом:</w:t>
      </w:r>
    </w:p>
    <w:p w:rsidR="0037640A" w:rsidRPr="00C0679A" w:rsidRDefault="0037640A" w:rsidP="0037640A">
      <w:pPr>
        <w:numPr>
          <w:ilvl w:val="0"/>
          <w:numId w:val="41"/>
        </w:numPr>
        <w:spacing w:after="0" w:line="240" w:lineRule="auto"/>
        <w:ind w:left="1166"/>
        <w:contextualSpacing/>
        <w:rPr>
          <w:rFonts w:ascii="Times New Roman" w:eastAsia="Times New Roman" w:hAnsi="Times New Roman" w:cs="Times New Roman"/>
          <w:sz w:val="24"/>
          <w:szCs w:val="24"/>
          <w:lang w:eastAsia="ru-RU"/>
        </w:rPr>
      </w:pPr>
      <w:r w:rsidRPr="00C0679A">
        <w:rPr>
          <w:rFonts w:ascii="Times New Roman" w:eastAsiaTheme="minorEastAsia" w:hAnsi="Times New Roman" w:cs="Times New Roman"/>
          <w:bCs/>
          <w:iCs/>
          <w:color w:val="000000" w:themeColor="text1"/>
          <w:kern w:val="24"/>
          <w:sz w:val="24"/>
          <w:szCs w:val="24"/>
          <w:u w:val="single"/>
          <w:lang w:eastAsia="ru-RU"/>
        </w:rPr>
        <w:t>если СС данного ФИ подтверждается котировкой этого ФИ на активно</w:t>
      </w:r>
      <w:r>
        <w:rPr>
          <w:rFonts w:ascii="Times New Roman" w:eastAsiaTheme="minorEastAsia" w:hAnsi="Times New Roman" w:cs="Times New Roman"/>
          <w:bCs/>
          <w:iCs/>
          <w:color w:val="000000" w:themeColor="text1"/>
          <w:kern w:val="24"/>
          <w:sz w:val="24"/>
          <w:szCs w:val="24"/>
          <w:u w:val="single"/>
          <w:lang w:eastAsia="ru-RU"/>
        </w:rPr>
        <w:t>м рынке (т.е. исходные данные</w:t>
      </w:r>
      <w:r w:rsidRPr="00C0679A">
        <w:rPr>
          <w:rFonts w:ascii="Times New Roman" w:eastAsiaTheme="minorEastAsia" w:hAnsi="Times New Roman" w:cs="Times New Roman"/>
          <w:bCs/>
          <w:iCs/>
          <w:color w:val="000000" w:themeColor="text1"/>
          <w:kern w:val="24"/>
          <w:sz w:val="24"/>
          <w:szCs w:val="24"/>
          <w:u w:val="single"/>
          <w:lang w:eastAsia="ru-RU"/>
        </w:rPr>
        <w:t>) или основывается на модели оценки, при которой используются т</w:t>
      </w:r>
      <w:r>
        <w:rPr>
          <w:rFonts w:ascii="Times New Roman" w:eastAsiaTheme="minorEastAsia" w:hAnsi="Times New Roman" w:cs="Times New Roman"/>
          <w:bCs/>
          <w:iCs/>
          <w:color w:val="000000" w:themeColor="text1"/>
          <w:kern w:val="24"/>
          <w:sz w:val="24"/>
          <w:szCs w:val="24"/>
          <w:u w:val="single"/>
          <w:lang w:eastAsia="ru-RU"/>
        </w:rPr>
        <w:t>олько данные наблюдаемого рынка</w:t>
      </w:r>
      <w:r w:rsidRPr="00C0679A">
        <w:rPr>
          <w:rFonts w:ascii="Times New Roman" w:eastAsiaTheme="minorEastAsia" w:hAnsi="Times New Roman" w:cs="Times New Roman"/>
          <w:bCs/>
          <w:iCs/>
          <w:color w:val="000000" w:themeColor="text1"/>
          <w:kern w:val="24"/>
          <w:sz w:val="24"/>
          <w:szCs w:val="24"/>
          <w:u w:val="single"/>
          <w:lang w:eastAsia="ru-RU"/>
        </w:rPr>
        <w:t xml:space="preserve">: </w:t>
      </w:r>
    </w:p>
    <w:p w:rsidR="0037640A" w:rsidRPr="00C0679A" w:rsidRDefault="0037640A" w:rsidP="0037640A">
      <w:pPr>
        <w:numPr>
          <w:ilvl w:val="0"/>
          <w:numId w:val="42"/>
        </w:numPr>
        <w:spacing w:after="0" w:line="240" w:lineRule="auto"/>
        <w:ind w:left="2693"/>
        <w:contextualSpacing/>
        <w:rPr>
          <w:rFonts w:ascii="Times New Roman" w:eastAsia="Times New Roman" w:hAnsi="Times New Roman" w:cs="Times New Roman"/>
          <w:color w:val="00628C"/>
          <w:sz w:val="24"/>
          <w:szCs w:val="24"/>
          <w:lang w:eastAsia="ru-RU"/>
        </w:rPr>
      </w:pPr>
      <w:r w:rsidRPr="00C0679A">
        <w:rPr>
          <w:rFonts w:ascii="Times New Roman" w:eastAsiaTheme="minorEastAsia" w:hAnsi="Times New Roman" w:cs="Times New Roman"/>
          <w:color w:val="000000" w:themeColor="text1"/>
          <w:kern w:val="24"/>
          <w:sz w:val="24"/>
          <w:szCs w:val="24"/>
          <w:lang w:eastAsia="ru-RU"/>
        </w:rPr>
        <w:t xml:space="preserve">разница между справедливой стоимостью при первоначальном признании и ценой сделки отражается в качестве прибыли или </w:t>
      </w:r>
      <w:proofErr w:type="gramStart"/>
      <w:r w:rsidRPr="00C0679A">
        <w:rPr>
          <w:rFonts w:ascii="Times New Roman" w:eastAsiaTheme="minorEastAsia" w:hAnsi="Times New Roman" w:cs="Times New Roman"/>
          <w:color w:val="000000" w:themeColor="text1"/>
          <w:kern w:val="24"/>
          <w:sz w:val="24"/>
          <w:szCs w:val="24"/>
          <w:lang w:eastAsia="ru-RU"/>
        </w:rPr>
        <w:t>убытка..</w:t>
      </w:r>
      <w:proofErr w:type="gramEnd"/>
    </w:p>
    <w:p w:rsidR="0037640A" w:rsidRPr="00C0679A" w:rsidRDefault="0037640A" w:rsidP="0037640A">
      <w:pPr>
        <w:numPr>
          <w:ilvl w:val="0"/>
          <w:numId w:val="43"/>
        </w:numPr>
        <w:spacing w:after="0" w:line="240" w:lineRule="auto"/>
        <w:ind w:left="1166"/>
        <w:contextualSpacing/>
        <w:rPr>
          <w:rFonts w:ascii="Times New Roman" w:eastAsia="Times New Roman" w:hAnsi="Times New Roman" w:cs="Times New Roman"/>
          <w:sz w:val="24"/>
          <w:szCs w:val="24"/>
          <w:lang w:eastAsia="ru-RU"/>
        </w:rPr>
      </w:pPr>
      <w:r>
        <w:rPr>
          <w:rFonts w:ascii="Times New Roman" w:eastAsiaTheme="minorEastAsia" w:hAnsi="Times New Roman" w:cs="Times New Roman"/>
          <w:bCs/>
          <w:iCs/>
          <w:color w:val="000000" w:themeColor="text1"/>
          <w:kern w:val="24"/>
          <w:sz w:val="24"/>
          <w:szCs w:val="24"/>
          <w:lang w:eastAsia="ru-RU"/>
        </w:rPr>
        <w:t xml:space="preserve">во всех остальных случаях </w:t>
      </w:r>
      <w:r w:rsidRPr="00C0679A">
        <w:rPr>
          <w:rFonts w:ascii="Times New Roman" w:eastAsiaTheme="minorEastAsia" w:hAnsi="Times New Roman" w:cs="Times New Roman"/>
          <w:bCs/>
          <w:iCs/>
          <w:color w:val="000000" w:themeColor="text1"/>
          <w:kern w:val="24"/>
          <w:sz w:val="24"/>
          <w:szCs w:val="24"/>
          <w:lang w:eastAsia="ru-RU"/>
        </w:rPr>
        <w:t xml:space="preserve">-   </w:t>
      </w:r>
      <w:r w:rsidRPr="00C0679A">
        <w:rPr>
          <w:rFonts w:ascii="Times New Roman" w:eastAsiaTheme="minorEastAsia" w:hAnsi="Times New Roman" w:cs="Times New Roman"/>
          <w:iCs/>
          <w:color w:val="000000" w:themeColor="text1"/>
          <w:kern w:val="24"/>
          <w:sz w:val="24"/>
          <w:szCs w:val="24"/>
          <w:lang w:eastAsia="ru-RU"/>
        </w:rPr>
        <w:t>в сумме оценки, скорректированной, чтобы отсрочить разницу между справедливой стоимостью при первоначальном признании и ценой сделки:</w:t>
      </w:r>
      <w:r w:rsidRPr="00C0679A">
        <w:rPr>
          <w:rFonts w:ascii="Times New Roman" w:eastAsiaTheme="minorEastAsia" w:hAnsi="Times New Roman" w:cs="Times New Roman"/>
          <w:color w:val="000000" w:themeColor="text1"/>
          <w:kern w:val="24"/>
          <w:sz w:val="24"/>
          <w:szCs w:val="24"/>
          <w:lang w:eastAsia="ru-RU"/>
        </w:rPr>
        <w:t xml:space="preserve"> </w:t>
      </w:r>
    </w:p>
    <w:p w:rsidR="0037640A" w:rsidRPr="00C0679A" w:rsidRDefault="0037640A" w:rsidP="0037640A">
      <w:pPr>
        <w:numPr>
          <w:ilvl w:val="0"/>
          <w:numId w:val="44"/>
        </w:numPr>
        <w:spacing w:after="0" w:line="240" w:lineRule="auto"/>
        <w:ind w:left="2693"/>
        <w:contextualSpacing/>
        <w:rPr>
          <w:rFonts w:ascii="Times New Roman" w:eastAsia="Times New Roman" w:hAnsi="Times New Roman" w:cs="Times New Roman"/>
          <w:color w:val="00628C"/>
          <w:sz w:val="24"/>
          <w:szCs w:val="24"/>
          <w:lang w:eastAsia="ru-RU"/>
        </w:rPr>
      </w:pPr>
      <w:r w:rsidRPr="00C0679A">
        <w:rPr>
          <w:rFonts w:ascii="Times New Roman" w:eastAsiaTheme="minorEastAsia" w:hAnsi="Times New Roman" w:cs="Times New Roman"/>
          <w:color w:val="000000" w:themeColor="text1"/>
          <w:kern w:val="24"/>
          <w:sz w:val="24"/>
          <w:szCs w:val="24"/>
          <w:lang w:eastAsia="ru-RU"/>
        </w:rPr>
        <w:t>эта отложенная разница признается как прибыль или убыток только в той мере, в которой она возникает в результате изменения фактора (в том числе временного), который участники рынка учитывали бы при установлении цены актива или обязательства.</w:t>
      </w:r>
    </w:p>
    <w:p w:rsidR="0037640A" w:rsidRPr="00C0679A" w:rsidRDefault="0037640A" w:rsidP="0037640A">
      <w:pPr>
        <w:pStyle w:val="a4"/>
        <w:tabs>
          <w:tab w:val="left" w:pos="4830"/>
        </w:tabs>
        <w:jc w:val="both"/>
        <w:rPr>
          <w:rFonts w:ascii="Times New Roman" w:hAnsi="Times New Roman" w:cs="Times New Roman"/>
          <w:sz w:val="24"/>
          <w:szCs w:val="24"/>
        </w:rPr>
      </w:pPr>
    </w:p>
    <w:p w:rsidR="0037640A" w:rsidRDefault="0037640A" w:rsidP="0037640A">
      <w:pPr>
        <w:pStyle w:val="a4"/>
        <w:tabs>
          <w:tab w:val="left" w:pos="4830"/>
        </w:tabs>
        <w:jc w:val="both"/>
        <w:rPr>
          <w:rFonts w:ascii="Times New Roman" w:hAnsi="Times New Roman" w:cs="Times New Roman"/>
          <w:sz w:val="24"/>
          <w:szCs w:val="24"/>
        </w:rPr>
      </w:pPr>
      <w:r w:rsidRPr="0092126C">
        <w:rPr>
          <w:rFonts w:ascii="Times New Roman" w:hAnsi="Times New Roman" w:cs="Times New Roman"/>
          <w:sz w:val="24"/>
          <w:szCs w:val="24"/>
        </w:rPr>
        <w:t xml:space="preserve">При первоначальном признании договора займа или договора банковского вклада отдельная </w:t>
      </w:r>
      <w:proofErr w:type="spellStart"/>
      <w:r w:rsidRPr="0092126C">
        <w:rPr>
          <w:rFonts w:ascii="Times New Roman" w:hAnsi="Times New Roman" w:cs="Times New Roman"/>
          <w:sz w:val="24"/>
          <w:szCs w:val="24"/>
        </w:rPr>
        <w:t>некредитная</w:t>
      </w:r>
      <w:proofErr w:type="spellEnd"/>
      <w:r w:rsidRPr="0092126C">
        <w:rPr>
          <w:rFonts w:ascii="Times New Roman" w:hAnsi="Times New Roman" w:cs="Times New Roman"/>
          <w:sz w:val="24"/>
          <w:szCs w:val="24"/>
        </w:rPr>
        <w:t xml:space="preserve"> финансовая организация на основании профессионального суждения должна определить, является ли процентная ставка по договору займа или договору банковского вклада ставкой, соответствующей рыночным условиям.</w:t>
      </w:r>
    </w:p>
    <w:p w:rsidR="0037640A" w:rsidRPr="0092126C" w:rsidRDefault="0037640A" w:rsidP="0037640A">
      <w:pPr>
        <w:pStyle w:val="a4"/>
        <w:tabs>
          <w:tab w:val="left" w:pos="4830"/>
        </w:tabs>
        <w:jc w:val="both"/>
        <w:rPr>
          <w:rFonts w:ascii="Times New Roman" w:hAnsi="Times New Roman" w:cs="Times New Roman"/>
          <w:sz w:val="24"/>
          <w:szCs w:val="24"/>
        </w:rPr>
      </w:pPr>
    </w:p>
    <w:p w:rsidR="0037640A" w:rsidRDefault="0037640A" w:rsidP="0037640A">
      <w:pPr>
        <w:jc w:val="both"/>
        <w:rPr>
          <w:rFonts w:ascii="Times New Roman" w:hAnsi="Times New Roman" w:cs="Times New Roman"/>
          <w:sz w:val="24"/>
        </w:rPr>
      </w:pPr>
      <w:r>
        <w:rPr>
          <w:rFonts w:ascii="Times New Roman" w:hAnsi="Times New Roman" w:cs="Times New Roman"/>
          <w:sz w:val="24"/>
        </w:rPr>
        <w:tab/>
        <w:t xml:space="preserve">Первым этапом происходит расчет ЭСП по ставке по договору расчет происходит по формуле: </w:t>
      </w:r>
    </w:p>
    <w:p w:rsidR="0037640A" w:rsidRDefault="0037640A" w:rsidP="0037640A">
      <w:pPr>
        <w:ind w:firstLine="708"/>
        <w:jc w:val="both"/>
        <w:rPr>
          <w:rFonts w:ascii="Times New Roman" w:hAnsi="Times New Roman" w:cs="Times New Roman"/>
          <w:sz w:val="24"/>
        </w:rPr>
      </w:pPr>
      <w:r>
        <w:rPr>
          <w:rFonts w:ascii="Times New Roman" w:hAnsi="Times New Roman" w:cs="Times New Roman"/>
          <w:sz w:val="24"/>
        </w:rPr>
        <w:t xml:space="preserve">Расчет происходит по формуле: </w:t>
      </w:r>
    </w:p>
    <w:p w:rsidR="0037640A" w:rsidRPr="00B0360E" w:rsidRDefault="0037640A" w:rsidP="0037640A">
      <w:pPr>
        <w:pStyle w:val="a4"/>
        <w:jc w:val="both"/>
        <w:rPr>
          <w:rFonts w:ascii="Times New Roman" w:hAnsi="Times New Roman" w:cs="Times New Roman"/>
          <w:b/>
          <w:i/>
          <w:sz w:val="24"/>
        </w:rPr>
      </w:pPr>
      <w:r w:rsidRPr="00B0360E">
        <w:rPr>
          <w:rFonts w:ascii="Times New Roman" w:hAnsi="Times New Roman" w:cs="Times New Roman"/>
          <w:b/>
          <w:i/>
          <w:sz w:val="24"/>
        </w:rPr>
        <w:t>ЭСП = ЧИСТВНДОХ (Денежный поток, Даты денежных потоков)</w:t>
      </w:r>
    </w:p>
    <w:p w:rsidR="0037640A" w:rsidRDefault="0037640A" w:rsidP="0037640A">
      <w:pPr>
        <w:pStyle w:val="a4"/>
        <w:jc w:val="both"/>
        <w:rPr>
          <w:rFonts w:ascii="Times New Roman" w:hAnsi="Times New Roman" w:cs="Times New Roman"/>
          <w:sz w:val="24"/>
        </w:rPr>
      </w:pPr>
      <w:r>
        <w:rPr>
          <w:rFonts w:ascii="Times New Roman" w:hAnsi="Times New Roman" w:cs="Times New Roman"/>
          <w:sz w:val="24"/>
        </w:rPr>
        <w:t>Всего мы рассматриваем 2 денежных потока: выдачу займа, возврат займа по истечение основного срока</w:t>
      </w:r>
    </w:p>
    <w:p w:rsidR="0037640A" w:rsidRDefault="0037640A" w:rsidP="0037640A">
      <w:pPr>
        <w:pStyle w:val="a4"/>
        <w:jc w:val="both"/>
        <w:rPr>
          <w:rFonts w:ascii="Times New Roman" w:hAnsi="Times New Roman" w:cs="Times New Roman"/>
          <w:sz w:val="24"/>
        </w:rPr>
      </w:pPr>
    </w:p>
    <w:p w:rsidR="0037640A" w:rsidRDefault="0037640A" w:rsidP="0037640A">
      <w:pPr>
        <w:pStyle w:val="a4"/>
        <w:jc w:val="both"/>
        <w:rPr>
          <w:rFonts w:ascii="Times New Roman" w:hAnsi="Times New Roman" w:cs="Times New Roman"/>
          <w:sz w:val="24"/>
        </w:rPr>
      </w:pPr>
      <w:bookmarkStart w:id="0" w:name="_GoBack"/>
      <w:bookmarkEnd w:id="0"/>
      <w:r>
        <w:rPr>
          <w:rFonts w:ascii="Times New Roman" w:hAnsi="Times New Roman" w:cs="Times New Roman"/>
          <w:sz w:val="24"/>
        </w:rPr>
        <w:lastRenderedPageBreak/>
        <w:t xml:space="preserve">На втором этапе требуется оценить данные рынка, установленные ЦБ (требуется рассчитать стоимость займа по рыночной ставке). Чтобы заполнить эти данные требуется перейти в подсистему «Отчетность в ЦБ и </w:t>
      </w:r>
      <w:proofErr w:type="spellStart"/>
      <w:r>
        <w:rPr>
          <w:rFonts w:ascii="Times New Roman" w:hAnsi="Times New Roman" w:cs="Times New Roman"/>
          <w:sz w:val="24"/>
        </w:rPr>
        <w:t>Финмониторинг</w:t>
      </w:r>
      <w:proofErr w:type="spellEnd"/>
      <w:r>
        <w:rPr>
          <w:rFonts w:ascii="Times New Roman" w:hAnsi="Times New Roman" w:cs="Times New Roman"/>
          <w:sz w:val="24"/>
        </w:rPr>
        <w:t>», раздел «Справочники», регистр сведений «Значения ПСК, установленные ЦБ»</w:t>
      </w:r>
    </w:p>
    <w:p w:rsidR="0037640A" w:rsidRDefault="0037640A" w:rsidP="0037640A">
      <w:pPr>
        <w:pStyle w:val="a4"/>
        <w:jc w:val="both"/>
        <w:rPr>
          <w:rFonts w:ascii="Times New Roman" w:hAnsi="Times New Roman" w:cs="Times New Roman"/>
          <w:sz w:val="24"/>
        </w:rPr>
      </w:pPr>
    </w:p>
    <w:p w:rsidR="0037640A" w:rsidRDefault="0037640A" w:rsidP="0037640A">
      <w:pPr>
        <w:pStyle w:val="a4"/>
        <w:jc w:val="both"/>
        <w:rPr>
          <w:rFonts w:ascii="Times New Roman" w:hAnsi="Times New Roman" w:cs="Times New Roman"/>
          <w:sz w:val="24"/>
          <w:szCs w:val="24"/>
        </w:rPr>
      </w:pPr>
      <w:r>
        <w:rPr>
          <w:rFonts w:ascii="Times New Roman" w:hAnsi="Times New Roman" w:cs="Times New Roman"/>
          <w:sz w:val="24"/>
          <w:szCs w:val="24"/>
        </w:rPr>
        <w:t xml:space="preserve">Третий этап предполагает сравнение полученных рассчитанных значений и оценку отклонения АС, рассчитанной по рыночной ставке и АС, рассчитанной по ЭСП по договору. Если модуль процент отклонения </w:t>
      </w:r>
      <w:proofErr w:type="gramStart"/>
      <w:r>
        <w:rPr>
          <w:rFonts w:ascii="Times New Roman" w:hAnsi="Times New Roman" w:cs="Times New Roman"/>
          <w:sz w:val="24"/>
          <w:szCs w:val="24"/>
        </w:rPr>
        <w:t>признает</w:t>
      </w:r>
      <w:proofErr w:type="gramEnd"/>
      <w:r>
        <w:rPr>
          <w:rFonts w:ascii="Times New Roman" w:hAnsi="Times New Roman" w:cs="Times New Roman"/>
          <w:sz w:val="24"/>
          <w:szCs w:val="24"/>
        </w:rPr>
        <w:t xml:space="preserve"> как превышение введенного критерия существенности (подсистема «АС и резервы под обесценение», раздел «Справочники», регистр сведений «Критерий существенности»), то будет приниматься решение о том, чтобы признать по займу метод расчета АС – «Метод ЭСП»</w:t>
      </w:r>
    </w:p>
    <w:p w:rsidR="0037640A" w:rsidRDefault="0037640A" w:rsidP="0037640A">
      <w:pPr>
        <w:pStyle w:val="a4"/>
        <w:jc w:val="both"/>
        <w:rPr>
          <w:rFonts w:ascii="Times New Roman" w:hAnsi="Times New Roman" w:cs="Times New Roman"/>
          <w:sz w:val="24"/>
          <w:szCs w:val="24"/>
        </w:rPr>
      </w:pPr>
    </w:p>
    <w:p w:rsidR="0037640A" w:rsidRDefault="0037640A" w:rsidP="0037640A">
      <w:pPr>
        <w:pStyle w:val="a4"/>
        <w:jc w:val="both"/>
        <w:rPr>
          <w:rFonts w:ascii="Times New Roman" w:hAnsi="Times New Roman" w:cs="Times New Roman"/>
          <w:sz w:val="24"/>
          <w:szCs w:val="24"/>
        </w:rPr>
      </w:pPr>
      <w:r>
        <w:rPr>
          <w:rFonts w:ascii="Times New Roman" w:hAnsi="Times New Roman" w:cs="Times New Roman"/>
          <w:sz w:val="24"/>
          <w:szCs w:val="24"/>
        </w:rPr>
        <w:t xml:space="preserve">Понятие критерия существенности. </w:t>
      </w:r>
    </w:p>
    <w:p w:rsidR="0037640A" w:rsidRDefault="0037640A" w:rsidP="0037640A">
      <w:pPr>
        <w:pStyle w:val="a4"/>
        <w:jc w:val="both"/>
        <w:rPr>
          <w:rFonts w:ascii="Times New Roman" w:hAnsi="Times New Roman" w:cs="Times New Roman"/>
          <w:sz w:val="24"/>
          <w:szCs w:val="24"/>
        </w:rPr>
      </w:pPr>
      <w:r>
        <w:rPr>
          <w:rFonts w:ascii="Times New Roman" w:hAnsi="Times New Roman" w:cs="Times New Roman"/>
          <w:sz w:val="24"/>
          <w:szCs w:val="24"/>
        </w:rPr>
        <w:t>Он вводится для оценки суждения по отклонению рассчитанных значений – в целях учета принимается значение равное 10 %.</w:t>
      </w:r>
    </w:p>
    <w:p w:rsidR="0037640A" w:rsidRDefault="0037640A" w:rsidP="0037640A">
      <w:pPr>
        <w:pStyle w:val="a4"/>
        <w:jc w:val="both"/>
        <w:rPr>
          <w:rFonts w:ascii="Times New Roman" w:hAnsi="Times New Roman" w:cs="Times New Roman"/>
          <w:sz w:val="24"/>
        </w:rPr>
      </w:pPr>
    </w:p>
    <w:p w:rsidR="0037640A" w:rsidRPr="00C60CA9" w:rsidRDefault="0037640A" w:rsidP="0037640A">
      <w:pPr>
        <w:pStyle w:val="a4"/>
        <w:tabs>
          <w:tab w:val="left" w:pos="4830"/>
        </w:tabs>
        <w:rPr>
          <w:rFonts w:ascii="Times New Roman" w:hAnsi="Times New Roman" w:cs="Times New Roman"/>
          <w:sz w:val="24"/>
          <w:szCs w:val="24"/>
        </w:rPr>
      </w:pPr>
    </w:p>
    <w:p w:rsidR="0037640A" w:rsidRPr="00C60CA9" w:rsidRDefault="0037640A" w:rsidP="0037640A">
      <w:pPr>
        <w:pStyle w:val="a4"/>
        <w:tabs>
          <w:tab w:val="left" w:pos="4830"/>
        </w:tabs>
        <w:rPr>
          <w:rFonts w:ascii="Times New Roman" w:hAnsi="Times New Roman" w:cs="Times New Roman"/>
          <w:sz w:val="24"/>
          <w:szCs w:val="24"/>
        </w:rPr>
      </w:pPr>
      <w:r w:rsidRPr="00C60CA9">
        <w:rPr>
          <w:rFonts w:ascii="Times New Roman" w:hAnsi="Times New Roman" w:cs="Times New Roman"/>
          <w:sz w:val="24"/>
          <w:szCs w:val="24"/>
        </w:rPr>
        <w:t>Приложение № 2 к Приложению № 10 Учетной политики</w:t>
      </w:r>
    </w:p>
    <w:p w:rsidR="0037640A" w:rsidRPr="00C60CA9" w:rsidRDefault="0037640A" w:rsidP="0037640A">
      <w:pPr>
        <w:rPr>
          <w:rFonts w:ascii="Times New Roman" w:hAnsi="Times New Roman" w:cs="Times New Roman"/>
          <w:sz w:val="24"/>
          <w:szCs w:val="24"/>
        </w:rPr>
      </w:pPr>
      <w:r w:rsidRPr="00C60CA9">
        <w:rPr>
          <w:rFonts w:ascii="Times New Roman" w:hAnsi="Times New Roman" w:cs="Times New Roman"/>
          <w:sz w:val="24"/>
          <w:szCs w:val="24"/>
        </w:rPr>
        <w:t xml:space="preserve">Профессиональное суждение </w:t>
      </w:r>
    </w:p>
    <w:p w:rsidR="0037640A" w:rsidRPr="00C60CA9" w:rsidRDefault="0037640A" w:rsidP="0037640A">
      <w:pPr>
        <w:rPr>
          <w:rFonts w:ascii="Times New Roman" w:hAnsi="Times New Roman" w:cs="Times New Roman"/>
          <w:sz w:val="24"/>
          <w:szCs w:val="24"/>
        </w:rPr>
      </w:pPr>
      <w:r w:rsidRPr="00C60CA9">
        <w:rPr>
          <w:rFonts w:ascii="Times New Roman" w:hAnsi="Times New Roman" w:cs="Times New Roman"/>
          <w:sz w:val="24"/>
          <w:szCs w:val="24"/>
        </w:rPr>
        <w:t>Дата ________    _______________ 20___ г</w:t>
      </w:r>
    </w:p>
    <w:p w:rsidR="0037640A" w:rsidRPr="00C60CA9" w:rsidRDefault="0037640A" w:rsidP="0037640A">
      <w:pPr>
        <w:rPr>
          <w:rFonts w:ascii="Times New Roman" w:hAnsi="Times New Roman" w:cs="Times New Roman"/>
          <w:sz w:val="24"/>
          <w:szCs w:val="24"/>
        </w:rPr>
      </w:pPr>
      <w:r w:rsidRPr="00C60CA9">
        <w:rPr>
          <w:rFonts w:ascii="Times New Roman" w:hAnsi="Times New Roman" w:cs="Times New Roman"/>
          <w:sz w:val="24"/>
          <w:szCs w:val="24"/>
        </w:rPr>
        <w:t>По договору № _______________ от _________ ______________ 20________ г</w:t>
      </w:r>
    </w:p>
    <w:p w:rsidR="0037640A" w:rsidRPr="00C60CA9" w:rsidRDefault="0037640A" w:rsidP="0037640A">
      <w:pPr>
        <w:rPr>
          <w:rFonts w:ascii="Times New Roman" w:hAnsi="Times New Roman" w:cs="Times New Roman"/>
          <w:sz w:val="24"/>
          <w:szCs w:val="24"/>
        </w:rPr>
      </w:pPr>
    </w:p>
    <w:tbl>
      <w:tblPr>
        <w:tblStyle w:val="a3"/>
        <w:tblW w:w="0" w:type="auto"/>
        <w:tblInd w:w="704" w:type="dxa"/>
        <w:tblLook w:val="04A0" w:firstRow="1" w:lastRow="0" w:firstColumn="1" w:lastColumn="0" w:noHBand="0" w:noVBand="1"/>
      </w:tblPr>
      <w:tblGrid>
        <w:gridCol w:w="567"/>
        <w:gridCol w:w="1559"/>
        <w:gridCol w:w="1690"/>
        <w:gridCol w:w="2461"/>
        <w:gridCol w:w="3362"/>
      </w:tblGrid>
      <w:tr w:rsidR="0037640A" w:rsidRPr="00C60CA9" w:rsidTr="008448F0">
        <w:tc>
          <w:tcPr>
            <w:tcW w:w="567" w:type="dxa"/>
          </w:tcPr>
          <w:p w:rsidR="0037640A" w:rsidRPr="00C60CA9" w:rsidRDefault="0037640A" w:rsidP="008448F0">
            <w:pPr>
              <w:rPr>
                <w:rFonts w:ascii="Times New Roman" w:hAnsi="Times New Roman" w:cs="Times New Roman"/>
                <w:sz w:val="24"/>
                <w:szCs w:val="24"/>
              </w:rPr>
            </w:pPr>
            <w:r w:rsidRPr="00C60CA9">
              <w:rPr>
                <w:rFonts w:ascii="Times New Roman" w:hAnsi="Times New Roman" w:cs="Times New Roman"/>
                <w:sz w:val="24"/>
                <w:szCs w:val="24"/>
              </w:rPr>
              <w:t>№ п/п</w:t>
            </w:r>
          </w:p>
        </w:tc>
        <w:tc>
          <w:tcPr>
            <w:tcW w:w="1559" w:type="dxa"/>
          </w:tcPr>
          <w:p w:rsidR="0037640A" w:rsidRPr="00C60CA9" w:rsidRDefault="0037640A" w:rsidP="008448F0">
            <w:pPr>
              <w:rPr>
                <w:rFonts w:ascii="Times New Roman" w:hAnsi="Times New Roman" w:cs="Times New Roman"/>
                <w:sz w:val="24"/>
                <w:szCs w:val="24"/>
              </w:rPr>
            </w:pPr>
            <w:r w:rsidRPr="00C60CA9">
              <w:rPr>
                <w:rFonts w:ascii="Times New Roman" w:hAnsi="Times New Roman" w:cs="Times New Roman"/>
                <w:sz w:val="24"/>
                <w:szCs w:val="24"/>
              </w:rPr>
              <w:t>Ставка по договору</w:t>
            </w:r>
          </w:p>
        </w:tc>
        <w:tc>
          <w:tcPr>
            <w:tcW w:w="1690" w:type="dxa"/>
          </w:tcPr>
          <w:p w:rsidR="0037640A" w:rsidRPr="00C60CA9" w:rsidRDefault="0037640A" w:rsidP="008448F0">
            <w:pPr>
              <w:rPr>
                <w:rFonts w:ascii="Times New Roman" w:hAnsi="Times New Roman" w:cs="Times New Roman"/>
                <w:sz w:val="24"/>
                <w:szCs w:val="24"/>
              </w:rPr>
            </w:pPr>
            <w:r w:rsidRPr="00C60CA9">
              <w:rPr>
                <w:rFonts w:ascii="Times New Roman" w:hAnsi="Times New Roman" w:cs="Times New Roman"/>
                <w:sz w:val="24"/>
                <w:szCs w:val="24"/>
              </w:rPr>
              <w:t>Ставка рыночная</w:t>
            </w:r>
          </w:p>
        </w:tc>
        <w:tc>
          <w:tcPr>
            <w:tcW w:w="2461" w:type="dxa"/>
          </w:tcPr>
          <w:p w:rsidR="0037640A" w:rsidRPr="00C60CA9" w:rsidRDefault="0037640A" w:rsidP="008448F0">
            <w:pPr>
              <w:rPr>
                <w:rFonts w:ascii="Times New Roman" w:hAnsi="Times New Roman" w:cs="Times New Roman"/>
                <w:sz w:val="24"/>
                <w:szCs w:val="24"/>
              </w:rPr>
            </w:pPr>
            <w:r w:rsidRPr="00C60CA9">
              <w:rPr>
                <w:rFonts w:ascii="Times New Roman" w:hAnsi="Times New Roman" w:cs="Times New Roman"/>
                <w:sz w:val="24"/>
                <w:szCs w:val="24"/>
              </w:rPr>
              <w:t>Источник получения информации о рыночной ставки (сайт, иной источник)</w:t>
            </w:r>
          </w:p>
        </w:tc>
        <w:tc>
          <w:tcPr>
            <w:tcW w:w="3362" w:type="dxa"/>
          </w:tcPr>
          <w:p w:rsidR="0037640A" w:rsidRPr="00C60CA9" w:rsidRDefault="0037640A" w:rsidP="008448F0">
            <w:pPr>
              <w:rPr>
                <w:rFonts w:ascii="Times New Roman" w:hAnsi="Times New Roman" w:cs="Times New Roman"/>
                <w:sz w:val="24"/>
                <w:szCs w:val="24"/>
              </w:rPr>
            </w:pPr>
            <w:r w:rsidRPr="00C60CA9">
              <w:rPr>
                <w:rFonts w:ascii="Times New Roman" w:hAnsi="Times New Roman" w:cs="Times New Roman"/>
                <w:sz w:val="24"/>
                <w:szCs w:val="24"/>
              </w:rPr>
              <w:t>Диапазон отклонения</w:t>
            </w:r>
          </w:p>
        </w:tc>
      </w:tr>
      <w:tr w:rsidR="0037640A" w:rsidRPr="00C60CA9" w:rsidTr="008448F0">
        <w:tc>
          <w:tcPr>
            <w:tcW w:w="567" w:type="dxa"/>
          </w:tcPr>
          <w:p w:rsidR="0037640A" w:rsidRPr="00C60CA9" w:rsidRDefault="0037640A" w:rsidP="008448F0">
            <w:pPr>
              <w:rPr>
                <w:rFonts w:ascii="Times New Roman" w:hAnsi="Times New Roman" w:cs="Times New Roman"/>
                <w:sz w:val="24"/>
                <w:szCs w:val="24"/>
              </w:rPr>
            </w:pPr>
          </w:p>
        </w:tc>
        <w:tc>
          <w:tcPr>
            <w:tcW w:w="1559" w:type="dxa"/>
          </w:tcPr>
          <w:p w:rsidR="0037640A" w:rsidRPr="00C60CA9" w:rsidRDefault="0037640A" w:rsidP="008448F0">
            <w:pPr>
              <w:rPr>
                <w:rFonts w:ascii="Times New Roman" w:hAnsi="Times New Roman" w:cs="Times New Roman"/>
                <w:sz w:val="24"/>
                <w:szCs w:val="24"/>
              </w:rPr>
            </w:pPr>
          </w:p>
        </w:tc>
        <w:tc>
          <w:tcPr>
            <w:tcW w:w="1690" w:type="dxa"/>
          </w:tcPr>
          <w:p w:rsidR="0037640A" w:rsidRPr="00C60CA9" w:rsidRDefault="0037640A" w:rsidP="008448F0">
            <w:pPr>
              <w:rPr>
                <w:rFonts w:ascii="Times New Roman" w:hAnsi="Times New Roman" w:cs="Times New Roman"/>
                <w:sz w:val="24"/>
                <w:szCs w:val="24"/>
              </w:rPr>
            </w:pPr>
          </w:p>
        </w:tc>
        <w:tc>
          <w:tcPr>
            <w:tcW w:w="2461" w:type="dxa"/>
          </w:tcPr>
          <w:p w:rsidR="0037640A" w:rsidRPr="00C60CA9" w:rsidRDefault="0037640A" w:rsidP="008448F0">
            <w:pPr>
              <w:rPr>
                <w:rFonts w:ascii="Times New Roman" w:hAnsi="Times New Roman" w:cs="Times New Roman"/>
                <w:sz w:val="24"/>
                <w:szCs w:val="24"/>
              </w:rPr>
            </w:pPr>
          </w:p>
        </w:tc>
        <w:tc>
          <w:tcPr>
            <w:tcW w:w="3362" w:type="dxa"/>
          </w:tcPr>
          <w:p w:rsidR="0037640A" w:rsidRPr="00C60CA9" w:rsidRDefault="0037640A" w:rsidP="008448F0">
            <w:pPr>
              <w:rPr>
                <w:rFonts w:ascii="Times New Roman" w:hAnsi="Times New Roman" w:cs="Times New Roman"/>
                <w:sz w:val="24"/>
                <w:szCs w:val="24"/>
              </w:rPr>
            </w:pPr>
          </w:p>
        </w:tc>
      </w:tr>
    </w:tbl>
    <w:p w:rsidR="0037640A" w:rsidRPr="00C60CA9" w:rsidRDefault="0037640A" w:rsidP="0037640A">
      <w:pPr>
        <w:rPr>
          <w:rFonts w:ascii="Times New Roman" w:hAnsi="Times New Roman" w:cs="Times New Roman"/>
          <w:sz w:val="24"/>
          <w:szCs w:val="24"/>
        </w:rPr>
      </w:pPr>
    </w:p>
    <w:p w:rsidR="0037640A" w:rsidRPr="00C60CA9" w:rsidRDefault="0037640A" w:rsidP="0037640A">
      <w:pPr>
        <w:rPr>
          <w:rFonts w:ascii="Times New Roman" w:hAnsi="Times New Roman" w:cs="Times New Roman"/>
          <w:sz w:val="24"/>
          <w:szCs w:val="24"/>
        </w:rPr>
      </w:pPr>
      <w:r w:rsidRPr="00C60CA9">
        <w:rPr>
          <w:rFonts w:ascii="Times New Roman" w:hAnsi="Times New Roman" w:cs="Times New Roman"/>
          <w:sz w:val="24"/>
          <w:szCs w:val="24"/>
        </w:rPr>
        <w:t>Вывод:</w:t>
      </w:r>
    </w:p>
    <w:p w:rsidR="0037640A" w:rsidRPr="00C60CA9" w:rsidRDefault="0037640A" w:rsidP="0037640A">
      <w:pPr>
        <w:pStyle w:val="a5"/>
        <w:spacing w:before="0" w:beforeAutospacing="0" w:after="200" w:afterAutospacing="0"/>
        <w:jc w:val="both"/>
      </w:pPr>
      <w:r w:rsidRPr="00C60CA9">
        <w:rPr>
          <w:rFonts w:eastAsia="Verdana"/>
          <w:b/>
          <w:bCs/>
          <w:color w:val="000000" w:themeColor="text1"/>
          <w:kern w:val="24"/>
        </w:rPr>
        <w:t xml:space="preserve">При первоначальном признании </w:t>
      </w:r>
      <w:r w:rsidRPr="00C60CA9">
        <w:rPr>
          <w:rFonts w:eastAsia="Verdana"/>
          <w:color w:val="000000" w:themeColor="text1"/>
          <w:kern w:val="24"/>
        </w:rPr>
        <w:t>договора полученно</w:t>
      </w:r>
      <w:r>
        <w:rPr>
          <w:rFonts w:eastAsia="Verdana"/>
          <w:color w:val="000000" w:themeColor="text1"/>
          <w:kern w:val="24"/>
        </w:rPr>
        <w:t xml:space="preserve">го займа (№ договора ________) </w:t>
      </w:r>
      <w:r w:rsidRPr="00C60CA9">
        <w:rPr>
          <w:rFonts w:eastAsia="Verdana"/>
          <w:color w:val="000000" w:themeColor="text1"/>
          <w:kern w:val="24"/>
        </w:rPr>
        <w:t xml:space="preserve">ломбард </w:t>
      </w:r>
      <w:r w:rsidRPr="00C60CA9">
        <w:rPr>
          <w:rFonts w:eastAsia="Verdana"/>
          <w:b/>
          <w:bCs/>
          <w:i/>
          <w:iCs/>
          <w:color w:val="000000" w:themeColor="text1"/>
          <w:kern w:val="24"/>
          <w:u w:val="single"/>
        </w:rPr>
        <w:t>на основании данного профессионального суждения</w:t>
      </w:r>
      <w:r w:rsidRPr="00C60CA9">
        <w:rPr>
          <w:rFonts w:eastAsia="Verdana"/>
          <w:color w:val="000000" w:themeColor="text1"/>
          <w:kern w:val="24"/>
        </w:rPr>
        <w:t xml:space="preserve"> определяет, что процентная ставка по договору является ставкой, соответствующей рыночным условиям. </w:t>
      </w:r>
    </w:p>
    <w:p w:rsidR="0037640A" w:rsidRPr="00C60CA9" w:rsidRDefault="0037640A" w:rsidP="0037640A">
      <w:pPr>
        <w:rPr>
          <w:rFonts w:ascii="Times New Roman" w:hAnsi="Times New Roman" w:cs="Times New Roman"/>
          <w:sz w:val="24"/>
          <w:szCs w:val="24"/>
        </w:rPr>
      </w:pPr>
    </w:p>
    <w:p w:rsidR="0037640A" w:rsidRPr="00C60CA9" w:rsidRDefault="0037640A" w:rsidP="0037640A">
      <w:pPr>
        <w:rPr>
          <w:rFonts w:ascii="Times New Roman" w:hAnsi="Times New Roman" w:cs="Times New Roman"/>
          <w:sz w:val="24"/>
          <w:szCs w:val="24"/>
        </w:rPr>
      </w:pPr>
    </w:p>
    <w:p w:rsidR="0037640A" w:rsidRPr="00C60CA9" w:rsidRDefault="0037640A" w:rsidP="0037640A">
      <w:pPr>
        <w:rPr>
          <w:rFonts w:ascii="Times New Roman" w:hAnsi="Times New Roman" w:cs="Times New Roman"/>
          <w:sz w:val="24"/>
          <w:szCs w:val="24"/>
        </w:rPr>
      </w:pPr>
      <w:r w:rsidRPr="00C60CA9">
        <w:rPr>
          <w:rFonts w:ascii="Times New Roman" w:hAnsi="Times New Roman" w:cs="Times New Roman"/>
          <w:sz w:val="24"/>
          <w:szCs w:val="24"/>
        </w:rPr>
        <w:t>Оценку провел:</w:t>
      </w:r>
    </w:p>
    <w:p w:rsidR="0037640A" w:rsidRPr="00C60CA9" w:rsidRDefault="0037640A" w:rsidP="0037640A">
      <w:pPr>
        <w:rPr>
          <w:rFonts w:ascii="Times New Roman" w:hAnsi="Times New Roman" w:cs="Times New Roman"/>
          <w:sz w:val="24"/>
          <w:szCs w:val="24"/>
        </w:rPr>
      </w:pPr>
      <w:r w:rsidRPr="00C60CA9">
        <w:rPr>
          <w:rFonts w:ascii="Times New Roman" w:hAnsi="Times New Roman" w:cs="Times New Roman"/>
          <w:sz w:val="24"/>
          <w:szCs w:val="24"/>
        </w:rPr>
        <w:t>ФИО ____________________(подпись)</w:t>
      </w:r>
    </w:p>
    <w:p w:rsidR="0037640A" w:rsidRPr="00C60CA9" w:rsidRDefault="0037640A" w:rsidP="0037640A">
      <w:pPr>
        <w:pStyle w:val="a4"/>
        <w:tabs>
          <w:tab w:val="left" w:pos="4830"/>
        </w:tabs>
        <w:rPr>
          <w:rFonts w:ascii="Times New Roman" w:hAnsi="Times New Roman" w:cs="Times New Roman"/>
          <w:sz w:val="24"/>
          <w:szCs w:val="24"/>
        </w:rPr>
      </w:pPr>
    </w:p>
    <w:p w:rsidR="0037640A" w:rsidRPr="00C60CA9" w:rsidRDefault="0037640A" w:rsidP="0037640A">
      <w:pPr>
        <w:pStyle w:val="a4"/>
        <w:tabs>
          <w:tab w:val="left" w:pos="4830"/>
        </w:tabs>
        <w:rPr>
          <w:rFonts w:ascii="Times New Roman" w:hAnsi="Times New Roman" w:cs="Times New Roman"/>
          <w:sz w:val="24"/>
          <w:szCs w:val="24"/>
        </w:rPr>
      </w:pPr>
    </w:p>
    <w:p w:rsidR="0037640A" w:rsidRPr="00C60CA9" w:rsidRDefault="0037640A" w:rsidP="0037640A">
      <w:pPr>
        <w:pStyle w:val="a4"/>
        <w:tabs>
          <w:tab w:val="left" w:pos="4830"/>
        </w:tabs>
        <w:rPr>
          <w:rFonts w:ascii="Times New Roman" w:hAnsi="Times New Roman" w:cs="Times New Roman"/>
          <w:sz w:val="24"/>
          <w:szCs w:val="24"/>
        </w:rPr>
      </w:pPr>
    </w:p>
    <w:p w:rsidR="0037640A" w:rsidRPr="00C60CA9" w:rsidRDefault="0037640A" w:rsidP="0037640A">
      <w:pPr>
        <w:pStyle w:val="a4"/>
        <w:tabs>
          <w:tab w:val="left" w:pos="4830"/>
        </w:tabs>
        <w:rPr>
          <w:rFonts w:ascii="Times New Roman" w:hAnsi="Times New Roman" w:cs="Times New Roman"/>
          <w:b/>
          <w:sz w:val="24"/>
          <w:szCs w:val="24"/>
        </w:rPr>
      </w:pPr>
    </w:p>
    <w:p w:rsidR="0037640A" w:rsidRPr="00C60CA9" w:rsidRDefault="0037640A" w:rsidP="0037640A">
      <w:pPr>
        <w:pStyle w:val="a4"/>
        <w:tabs>
          <w:tab w:val="left" w:pos="4830"/>
        </w:tabs>
        <w:rPr>
          <w:rFonts w:ascii="Times New Roman" w:hAnsi="Times New Roman" w:cs="Times New Roman"/>
          <w:b/>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p w:rsidR="00EB25C5" w:rsidRDefault="00EB25C5">
      <w:pPr>
        <w:rPr>
          <w:rFonts w:ascii="Times New Roman" w:hAnsi="Times New Roman" w:cs="Times New Roman"/>
          <w:sz w:val="24"/>
          <w:szCs w:val="24"/>
        </w:rPr>
      </w:pPr>
    </w:p>
    <w:sectPr w:rsidR="00EB25C5" w:rsidSect="00737AFA">
      <w:pgSz w:w="11906" w:h="16838"/>
      <w:pgMar w:top="720" w:right="720" w:bottom="510"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Serif">
    <w:altName w:val="Times New Roman"/>
    <w:panose1 w:val="00000000000000000000"/>
    <w:charset w:val="00"/>
    <w:family w:val="roman"/>
    <w:notTrueType/>
    <w:pitch w:val="default"/>
  </w:font>
  <w:font w:name="+mn-ea">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430C3"/>
    <w:multiLevelType w:val="hybridMultilevel"/>
    <w:tmpl w:val="A9FCD7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D86C3D"/>
    <w:multiLevelType w:val="hybridMultilevel"/>
    <w:tmpl w:val="4EB02C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2B6ABA"/>
    <w:multiLevelType w:val="hybridMultilevel"/>
    <w:tmpl w:val="40521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E065F1"/>
    <w:multiLevelType w:val="hybridMultilevel"/>
    <w:tmpl w:val="69A66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5C3DBD"/>
    <w:multiLevelType w:val="hybridMultilevel"/>
    <w:tmpl w:val="9092A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68004FD"/>
    <w:multiLevelType w:val="hybridMultilevel"/>
    <w:tmpl w:val="5B7637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87116D5"/>
    <w:multiLevelType w:val="hybridMultilevel"/>
    <w:tmpl w:val="E8EAF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27469E"/>
    <w:multiLevelType w:val="hybridMultilevel"/>
    <w:tmpl w:val="D3FCF8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9DB4C09"/>
    <w:multiLevelType w:val="hybridMultilevel"/>
    <w:tmpl w:val="63EE3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E419F3"/>
    <w:multiLevelType w:val="hybridMultilevel"/>
    <w:tmpl w:val="7910EB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A481A90"/>
    <w:multiLevelType w:val="hybridMultilevel"/>
    <w:tmpl w:val="7728A94A"/>
    <w:lvl w:ilvl="0" w:tplc="F7E247A4">
      <w:start w:val="1"/>
      <w:numFmt w:val="bullet"/>
      <w:lvlText w:val="•"/>
      <w:lvlJc w:val="left"/>
      <w:pPr>
        <w:tabs>
          <w:tab w:val="num" w:pos="720"/>
        </w:tabs>
        <w:ind w:left="720" w:hanging="360"/>
      </w:pPr>
      <w:rPr>
        <w:rFonts w:ascii="Arial" w:hAnsi="Arial" w:hint="default"/>
      </w:rPr>
    </w:lvl>
    <w:lvl w:ilvl="1" w:tplc="DB84E932" w:tentative="1">
      <w:start w:val="1"/>
      <w:numFmt w:val="bullet"/>
      <w:lvlText w:val="•"/>
      <w:lvlJc w:val="left"/>
      <w:pPr>
        <w:tabs>
          <w:tab w:val="num" w:pos="1440"/>
        </w:tabs>
        <w:ind w:left="1440" w:hanging="360"/>
      </w:pPr>
      <w:rPr>
        <w:rFonts w:ascii="Arial" w:hAnsi="Arial" w:hint="default"/>
      </w:rPr>
    </w:lvl>
    <w:lvl w:ilvl="2" w:tplc="A16AF3B4" w:tentative="1">
      <w:start w:val="1"/>
      <w:numFmt w:val="bullet"/>
      <w:lvlText w:val="•"/>
      <w:lvlJc w:val="left"/>
      <w:pPr>
        <w:tabs>
          <w:tab w:val="num" w:pos="2160"/>
        </w:tabs>
        <w:ind w:left="2160" w:hanging="360"/>
      </w:pPr>
      <w:rPr>
        <w:rFonts w:ascii="Arial" w:hAnsi="Arial" w:hint="default"/>
      </w:rPr>
    </w:lvl>
    <w:lvl w:ilvl="3" w:tplc="E42AB5DE" w:tentative="1">
      <w:start w:val="1"/>
      <w:numFmt w:val="bullet"/>
      <w:lvlText w:val="•"/>
      <w:lvlJc w:val="left"/>
      <w:pPr>
        <w:tabs>
          <w:tab w:val="num" w:pos="2880"/>
        </w:tabs>
        <w:ind w:left="2880" w:hanging="360"/>
      </w:pPr>
      <w:rPr>
        <w:rFonts w:ascii="Arial" w:hAnsi="Arial" w:hint="default"/>
      </w:rPr>
    </w:lvl>
    <w:lvl w:ilvl="4" w:tplc="B248085A" w:tentative="1">
      <w:start w:val="1"/>
      <w:numFmt w:val="bullet"/>
      <w:lvlText w:val="•"/>
      <w:lvlJc w:val="left"/>
      <w:pPr>
        <w:tabs>
          <w:tab w:val="num" w:pos="3600"/>
        </w:tabs>
        <w:ind w:left="3600" w:hanging="360"/>
      </w:pPr>
      <w:rPr>
        <w:rFonts w:ascii="Arial" w:hAnsi="Arial" w:hint="default"/>
      </w:rPr>
    </w:lvl>
    <w:lvl w:ilvl="5" w:tplc="D020E9FC" w:tentative="1">
      <w:start w:val="1"/>
      <w:numFmt w:val="bullet"/>
      <w:lvlText w:val="•"/>
      <w:lvlJc w:val="left"/>
      <w:pPr>
        <w:tabs>
          <w:tab w:val="num" w:pos="4320"/>
        </w:tabs>
        <w:ind w:left="4320" w:hanging="360"/>
      </w:pPr>
      <w:rPr>
        <w:rFonts w:ascii="Arial" w:hAnsi="Arial" w:hint="default"/>
      </w:rPr>
    </w:lvl>
    <w:lvl w:ilvl="6" w:tplc="23A00804" w:tentative="1">
      <w:start w:val="1"/>
      <w:numFmt w:val="bullet"/>
      <w:lvlText w:val="•"/>
      <w:lvlJc w:val="left"/>
      <w:pPr>
        <w:tabs>
          <w:tab w:val="num" w:pos="5040"/>
        </w:tabs>
        <w:ind w:left="5040" w:hanging="360"/>
      </w:pPr>
      <w:rPr>
        <w:rFonts w:ascii="Arial" w:hAnsi="Arial" w:hint="default"/>
      </w:rPr>
    </w:lvl>
    <w:lvl w:ilvl="7" w:tplc="C79AF4E4" w:tentative="1">
      <w:start w:val="1"/>
      <w:numFmt w:val="bullet"/>
      <w:lvlText w:val="•"/>
      <w:lvlJc w:val="left"/>
      <w:pPr>
        <w:tabs>
          <w:tab w:val="num" w:pos="5760"/>
        </w:tabs>
        <w:ind w:left="5760" w:hanging="360"/>
      </w:pPr>
      <w:rPr>
        <w:rFonts w:ascii="Arial" w:hAnsi="Arial" w:hint="default"/>
      </w:rPr>
    </w:lvl>
    <w:lvl w:ilvl="8" w:tplc="95B8179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C5136F1"/>
    <w:multiLevelType w:val="hybridMultilevel"/>
    <w:tmpl w:val="A6464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8D37D7"/>
    <w:multiLevelType w:val="hybridMultilevel"/>
    <w:tmpl w:val="0206ED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D663470"/>
    <w:multiLevelType w:val="hybridMultilevel"/>
    <w:tmpl w:val="BBDC7C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E61546F"/>
    <w:multiLevelType w:val="hybridMultilevel"/>
    <w:tmpl w:val="DE9A4CDE"/>
    <w:lvl w:ilvl="0" w:tplc="335A8052">
      <w:start w:val="1"/>
      <w:numFmt w:val="bullet"/>
      <w:lvlText w:val="•"/>
      <w:lvlJc w:val="left"/>
      <w:pPr>
        <w:tabs>
          <w:tab w:val="num" w:pos="720"/>
        </w:tabs>
        <w:ind w:left="720" w:hanging="360"/>
      </w:pPr>
      <w:rPr>
        <w:rFonts w:ascii="Arial" w:hAnsi="Arial" w:hint="default"/>
      </w:rPr>
    </w:lvl>
    <w:lvl w:ilvl="1" w:tplc="58B0C23E" w:tentative="1">
      <w:start w:val="1"/>
      <w:numFmt w:val="bullet"/>
      <w:lvlText w:val="•"/>
      <w:lvlJc w:val="left"/>
      <w:pPr>
        <w:tabs>
          <w:tab w:val="num" w:pos="1440"/>
        </w:tabs>
        <w:ind w:left="1440" w:hanging="360"/>
      </w:pPr>
      <w:rPr>
        <w:rFonts w:ascii="Arial" w:hAnsi="Arial" w:hint="default"/>
      </w:rPr>
    </w:lvl>
    <w:lvl w:ilvl="2" w:tplc="6FAA6314" w:tentative="1">
      <w:start w:val="1"/>
      <w:numFmt w:val="bullet"/>
      <w:lvlText w:val="•"/>
      <w:lvlJc w:val="left"/>
      <w:pPr>
        <w:tabs>
          <w:tab w:val="num" w:pos="2160"/>
        </w:tabs>
        <w:ind w:left="2160" w:hanging="360"/>
      </w:pPr>
      <w:rPr>
        <w:rFonts w:ascii="Arial" w:hAnsi="Arial" w:hint="default"/>
      </w:rPr>
    </w:lvl>
    <w:lvl w:ilvl="3" w:tplc="6AB2AFBE" w:tentative="1">
      <w:start w:val="1"/>
      <w:numFmt w:val="bullet"/>
      <w:lvlText w:val="•"/>
      <w:lvlJc w:val="left"/>
      <w:pPr>
        <w:tabs>
          <w:tab w:val="num" w:pos="2880"/>
        </w:tabs>
        <w:ind w:left="2880" w:hanging="360"/>
      </w:pPr>
      <w:rPr>
        <w:rFonts w:ascii="Arial" w:hAnsi="Arial" w:hint="default"/>
      </w:rPr>
    </w:lvl>
    <w:lvl w:ilvl="4" w:tplc="9D124356" w:tentative="1">
      <w:start w:val="1"/>
      <w:numFmt w:val="bullet"/>
      <w:lvlText w:val="•"/>
      <w:lvlJc w:val="left"/>
      <w:pPr>
        <w:tabs>
          <w:tab w:val="num" w:pos="3600"/>
        </w:tabs>
        <w:ind w:left="3600" w:hanging="360"/>
      </w:pPr>
      <w:rPr>
        <w:rFonts w:ascii="Arial" w:hAnsi="Arial" w:hint="default"/>
      </w:rPr>
    </w:lvl>
    <w:lvl w:ilvl="5" w:tplc="93E89772" w:tentative="1">
      <w:start w:val="1"/>
      <w:numFmt w:val="bullet"/>
      <w:lvlText w:val="•"/>
      <w:lvlJc w:val="left"/>
      <w:pPr>
        <w:tabs>
          <w:tab w:val="num" w:pos="4320"/>
        </w:tabs>
        <w:ind w:left="4320" w:hanging="360"/>
      </w:pPr>
      <w:rPr>
        <w:rFonts w:ascii="Arial" w:hAnsi="Arial" w:hint="default"/>
      </w:rPr>
    </w:lvl>
    <w:lvl w:ilvl="6" w:tplc="9324348E" w:tentative="1">
      <w:start w:val="1"/>
      <w:numFmt w:val="bullet"/>
      <w:lvlText w:val="•"/>
      <w:lvlJc w:val="left"/>
      <w:pPr>
        <w:tabs>
          <w:tab w:val="num" w:pos="5040"/>
        </w:tabs>
        <w:ind w:left="5040" w:hanging="360"/>
      </w:pPr>
      <w:rPr>
        <w:rFonts w:ascii="Arial" w:hAnsi="Arial" w:hint="default"/>
      </w:rPr>
    </w:lvl>
    <w:lvl w:ilvl="7" w:tplc="9A820298" w:tentative="1">
      <w:start w:val="1"/>
      <w:numFmt w:val="bullet"/>
      <w:lvlText w:val="•"/>
      <w:lvlJc w:val="left"/>
      <w:pPr>
        <w:tabs>
          <w:tab w:val="num" w:pos="5760"/>
        </w:tabs>
        <w:ind w:left="5760" w:hanging="360"/>
      </w:pPr>
      <w:rPr>
        <w:rFonts w:ascii="Arial" w:hAnsi="Arial" w:hint="default"/>
      </w:rPr>
    </w:lvl>
    <w:lvl w:ilvl="8" w:tplc="E1F4095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E6F7297"/>
    <w:multiLevelType w:val="hybridMultilevel"/>
    <w:tmpl w:val="9B9ADD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F2E7DDE"/>
    <w:multiLevelType w:val="hybridMultilevel"/>
    <w:tmpl w:val="1A1E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06D4682"/>
    <w:multiLevelType w:val="hybridMultilevel"/>
    <w:tmpl w:val="7048E3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09B2BA6"/>
    <w:multiLevelType w:val="hybridMultilevel"/>
    <w:tmpl w:val="933A9B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13B4497"/>
    <w:multiLevelType w:val="hybridMultilevel"/>
    <w:tmpl w:val="09EAB7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2544F60"/>
    <w:multiLevelType w:val="hybridMultilevel"/>
    <w:tmpl w:val="DB96B0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39040E0"/>
    <w:multiLevelType w:val="hybridMultilevel"/>
    <w:tmpl w:val="1CF08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53A0A7F"/>
    <w:multiLevelType w:val="hybridMultilevel"/>
    <w:tmpl w:val="BC1C0B4A"/>
    <w:lvl w:ilvl="0" w:tplc="5CCC7EEA">
      <w:start w:val="1"/>
      <w:numFmt w:val="bullet"/>
      <w:lvlText w:val=""/>
      <w:lvlJc w:val="left"/>
      <w:pPr>
        <w:tabs>
          <w:tab w:val="num" w:pos="720"/>
        </w:tabs>
        <w:ind w:left="720" w:hanging="360"/>
      </w:pPr>
      <w:rPr>
        <w:rFonts w:ascii="Wingdings" w:hAnsi="Wingdings" w:hint="default"/>
      </w:rPr>
    </w:lvl>
    <w:lvl w:ilvl="1" w:tplc="3A68F12E" w:tentative="1">
      <w:start w:val="1"/>
      <w:numFmt w:val="bullet"/>
      <w:lvlText w:val=""/>
      <w:lvlJc w:val="left"/>
      <w:pPr>
        <w:tabs>
          <w:tab w:val="num" w:pos="1440"/>
        </w:tabs>
        <w:ind w:left="1440" w:hanging="360"/>
      </w:pPr>
      <w:rPr>
        <w:rFonts w:ascii="Wingdings" w:hAnsi="Wingdings" w:hint="default"/>
      </w:rPr>
    </w:lvl>
    <w:lvl w:ilvl="2" w:tplc="232838B6" w:tentative="1">
      <w:start w:val="1"/>
      <w:numFmt w:val="bullet"/>
      <w:lvlText w:val=""/>
      <w:lvlJc w:val="left"/>
      <w:pPr>
        <w:tabs>
          <w:tab w:val="num" w:pos="2160"/>
        </w:tabs>
        <w:ind w:left="2160" w:hanging="360"/>
      </w:pPr>
      <w:rPr>
        <w:rFonts w:ascii="Wingdings" w:hAnsi="Wingdings" w:hint="default"/>
      </w:rPr>
    </w:lvl>
    <w:lvl w:ilvl="3" w:tplc="F03A7BE4" w:tentative="1">
      <w:start w:val="1"/>
      <w:numFmt w:val="bullet"/>
      <w:lvlText w:val=""/>
      <w:lvlJc w:val="left"/>
      <w:pPr>
        <w:tabs>
          <w:tab w:val="num" w:pos="2880"/>
        </w:tabs>
        <w:ind w:left="2880" w:hanging="360"/>
      </w:pPr>
      <w:rPr>
        <w:rFonts w:ascii="Wingdings" w:hAnsi="Wingdings" w:hint="default"/>
      </w:rPr>
    </w:lvl>
    <w:lvl w:ilvl="4" w:tplc="720A4FA4" w:tentative="1">
      <w:start w:val="1"/>
      <w:numFmt w:val="bullet"/>
      <w:lvlText w:val=""/>
      <w:lvlJc w:val="left"/>
      <w:pPr>
        <w:tabs>
          <w:tab w:val="num" w:pos="3600"/>
        </w:tabs>
        <w:ind w:left="3600" w:hanging="360"/>
      </w:pPr>
      <w:rPr>
        <w:rFonts w:ascii="Wingdings" w:hAnsi="Wingdings" w:hint="default"/>
      </w:rPr>
    </w:lvl>
    <w:lvl w:ilvl="5" w:tplc="B5227BF8" w:tentative="1">
      <w:start w:val="1"/>
      <w:numFmt w:val="bullet"/>
      <w:lvlText w:val=""/>
      <w:lvlJc w:val="left"/>
      <w:pPr>
        <w:tabs>
          <w:tab w:val="num" w:pos="4320"/>
        </w:tabs>
        <w:ind w:left="4320" w:hanging="360"/>
      </w:pPr>
      <w:rPr>
        <w:rFonts w:ascii="Wingdings" w:hAnsi="Wingdings" w:hint="default"/>
      </w:rPr>
    </w:lvl>
    <w:lvl w:ilvl="6" w:tplc="65D8A2AC" w:tentative="1">
      <w:start w:val="1"/>
      <w:numFmt w:val="bullet"/>
      <w:lvlText w:val=""/>
      <w:lvlJc w:val="left"/>
      <w:pPr>
        <w:tabs>
          <w:tab w:val="num" w:pos="5040"/>
        </w:tabs>
        <w:ind w:left="5040" w:hanging="360"/>
      </w:pPr>
      <w:rPr>
        <w:rFonts w:ascii="Wingdings" w:hAnsi="Wingdings" w:hint="default"/>
      </w:rPr>
    </w:lvl>
    <w:lvl w:ilvl="7" w:tplc="36D056E2" w:tentative="1">
      <w:start w:val="1"/>
      <w:numFmt w:val="bullet"/>
      <w:lvlText w:val=""/>
      <w:lvlJc w:val="left"/>
      <w:pPr>
        <w:tabs>
          <w:tab w:val="num" w:pos="5760"/>
        </w:tabs>
        <w:ind w:left="5760" w:hanging="360"/>
      </w:pPr>
      <w:rPr>
        <w:rFonts w:ascii="Wingdings" w:hAnsi="Wingdings" w:hint="default"/>
      </w:rPr>
    </w:lvl>
    <w:lvl w:ilvl="8" w:tplc="A404A78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59934E1"/>
    <w:multiLevelType w:val="hybridMultilevel"/>
    <w:tmpl w:val="C20E41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6143C3D"/>
    <w:multiLevelType w:val="hybridMultilevel"/>
    <w:tmpl w:val="4ACE3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63E0ACF"/>
    <w:multiLevelType w:val="hybridMultilevel"/>
    <w:tmpl w:val="6C1614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7A3082B"/>
    <w:multiLevelType w:val="hybridMultilevel"/>
    <w:tmpl w:val="A0E6024C"/>
    <w:lvl w:ilvl="0" w:tplc="C92C3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18715BEB"/>
    <w:multiLevelType w:val="hybridMultilevel"/>
    <w:tmpl w:val="05782D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8B10005"/>
    <w:multiLevelType w:val="hybridMultilevel"/>
    <w:tmpl w:val="B97EB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922754D"/>
    <w:multiLevelType w:val="hybridMultilevel"/>
    <w:tmpl w:val="B8B0E7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A4A2C99"/>
    <w:multiLevelType w:val="hybridMultilevel"/>
    <w:tmpl w:val="2F2CFE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A8C24D3"/>
    <w:multiLevelType w:val="hybridMultilevel"/>
    <w:tmpl w:val="C89A40F8"/>
    <w:lvl w:ilvl="0" w:tplc="DFD45862">
      <w:start w:val="1"/>
      <w:numFmt w:val="bullet"/>
      <w:lvlText w:val="•"/>
      <w:lvlJc w:val="left"/>
      <w:pPr>
        <w:tabs>
          <w:tab w:val="num" w:pos="720"/>
        </w:tabs>
        <w:ind w:left="720" w:hanging="360"/>
      </w:pPr>
      <w:rPr>
        <w:rFonts w:ascii="Arial" w:hAnsi="Arial" w:hint="default"/>
      </w:rPr>
    </w:lvl>
    <w:lvl w:ilvl="1" w:tplc="2888482A" w:tentative="1">
      <w:start w:val="1"/>
      <w:numFmt w:val="bullet"/>
      <w:lvlText w:val="•"/>
      <w:lvlJc w:val="left"/>
      <w:pPr>
        <w:tabs>
          <w:tab w:val="num" w:pos="1440"/>
        </w:tabs>
        <w:ind w:left="1440" w:hanging="360"/>
      </w:pPr>
      <w:rPr>
        <w:rFonts w:ascii="Arial" w:hAnsi="Arial" w:hint="default"/>
      </w:rPr>
    </w:lvl>
    <w:lvl w:ilvl="2" w:tplc="C55E18F2" w:tentative="1">
      <w:start w:val="1"/>
      <w:numFmt w:val="bullet"/>
      <w:lvlText w:val="•"/>
      <w:lvlJc w:val="left"/>
      <w:pPr>
        <w:tabs>
          <w:tab w:val="num" w:pos="2160"/>
        </w:tabs>
        <w:ind w:left="2160" w:hanging="360"/>
      </w:pPr>
      <w:rPr>
        <w:rFonts w:ascii="Arial" w:hAnsi="Arial" w:hint="default"/>
      </w:rPr>
    </w:lvl>
    <w:lvl w:ilvl="3" w:tplc="5E428610" w:tentative="1">
      <w:start w:val="1"/>
      <w:numFmt w:val="bullet"/>
      <w:lvlText w:val="•"/>
      <w:lvlJc w:val="left"/>
      <w:pPr>
        <w:tabs>
          <w:tab w:val="num" w:pos="2880"/>
        </w:tabs>
        <w:ind w:left="2880" w:hanging="360"/>
      </w:pPr>
      <w:rPr>
        <w:rFonts w:ascii="Arial" w:hAnsi="Arial" w:hint="default"/>
      </w:rPr>
    </w:lvl>
    <w:lvl w:ilvl="4" w:tplc="BB38D414" w:tentative="1">
      <w:start w:val="1"/>
      <w:numFmt w:val="bullet"/>
      <w:lvlText w:val="•"/>
      <w:lvlJc w:val="left"/>
      <w:pPr>
        <w:tabs>
          <w:tab w:val="num" w:pos="3600"/>
        </w:tabs>
        <w:ind w:left="3600" w:hanging="360"/>
      </w:pPr>
      <w:rPr>
        <w:rFonts w:ascii="Arial" w:hAnsi="Arial" w:hint="default"/>
      </w:rPr>
    </w:lvl>
    <w:lvl w:ilvl="5" w:tplc="9EEC4816" w:tentative="1">
      <w:start w:val="1"/>
      <w:numFmt w:val="bullet"/>
      <w:lvlText w:val="•"/>
      <w:lvlJc w:val="left"/>
      <w:pPr>
        <w:tabs>
          <w:tab w:val="num" w:pos="4320"/>
        </w:tabs>
        <w:ind w:left="4320" w:hanging="360"/>
      </w:pPr>
      <w:rPr>
        <w:rFonts w:ascii="Arial" w:hAnsi="Arial" w:hint="default"/>
      </w:rPr>
    </w:lvl>
    <w:lvl w:ilvl="6" w:tplc="EE52600E" w:tentative="1">
      <w:start w:val="1"/>
      <w:numFmt w:val="bullet"/>
      <w:lvlText w:val="•"/>
      <w:lvlJc w:val="left"/>
      <w:pPr>
        <w:tabs>
          <w:tab w:val="num" w:pos="5040"/>
        </w:tabs>
        <w:ind w:left="5040" w:hanging="360"/>
      </w:pPr>
      <w:rPr>
        <w:rFonts w:ascii="Arial" w:hAnsi="Arial" w:hint="default"/>
      </w:rPr>
    </w:lvl>
    <w:lvl w:ilvl="7" w:tplc="84261780" w:tentative="1">
      <w:start w:val="1"/>
      <w:numFmt w:val="bullet"/>
      <w:lvlText w:val="•"/>
      <w:lvlJc w:val="left"/>
      <w:pPr>
        <w:tabs>
          <w:tab w:val="num" w:pos="5760"/>
        </w:tabs>
        <w:ind w:left="5760" w:hanging="360"/>
      </w:pPr>
      <w:rPr>
        <w:rFonts w:ascii="Arial" w:hAnsi="Arial" w:hint="default"/>
      </w:rPr>
    </w:lvl>
    <w:lvl w:ilvl="8" w:tplc="EB90B7D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1D144730"/>
    <w:multiLevelType w:val="hybridMultilevel"/>
    <w:tmpl w:val="3FD891C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F262B68"/>
    <w:multiLevelType w:val="hybridMultilevel"/>
    <w:tmpl w:val="EE143D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1557893"/>
    <w:multiLevelType w:val="hybridMultilevel"/>
    <w:tmpl w:val="F89884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1C66A0B"/>
    <w:multiLevelType w:val="hybridMultilevel"/>
    <w:tmpl w:val="079EA62C"/>
    <w:lvl w:ilvl="0" w:tplc="826E250E">
      <w:start w:val="1"/>
      <w:numFmt w:val="bullet"/>
      <w:lvlText w:val=""/>
      <w:lvlJc w:val="left"/>
      <w:pPr>
        <w:tabs>
          <w:tab w:val="num" w:pos="720"/>
        </w:tabs>
        <w:ind w:left="720" w:hanging="360"/>
      </w:pPr>
      <w:rPr>
        <w:rFonts w:ascii="Wingdings" w:hAnsi="Wingdings" w:hint="default"/>
      </w:rPr>
    </w:lvl>
    <w:lvl w:ilvl="1" w:tplc="FCF28B20" w:tentative="1">
      <w:start w:val="1"/>
      <w:numFmt w:val="bullet"/>
      <w:lvlText w:val=""/>
      <w:lvlJc w:val="left"/>
      <w:pPr>
        <w:tabs>
          <w:tab w:val="num" w:pos="1440"/>
        </w:tabs>
        <w:ind w:left="1440" w:hanging="360"/>
      </w:pPr>
      <w:rPr>
        <w:rFonts w:ascii="Wingdings" w:hAnsi="Wingdings" w:hint="default"/>
      </w:rPr>
    </w:lvl>
    <w:lvl w:ilvl="2" w:tplc="E4AC2F0C" w:tentative="1">
      <w:start w:val="1"/>
      <w:numFmt w:val="bullet"/>
      <w:lvlText w:val=""/>
      <w:lvlJc w:val="left"/>
      <w:pPr>
        <w:tabs>
          <w:tab w:val="num" w:pos="2160"/>
        </w:tabs>
        <w:ind w:left="2160" w:hanging="360"/>
      </w:pPr>
      <w:rPr>
        <w:rFonts w:ascii="Wingdings" w:hAnsi="Wingdings" w:hint="default"/>
      </w:rPr>
    </w:lvl>
    <w:lvl w:ilvl="3" w:tplc="2EC25790" w:tentative="1">
      <w:start w:val="1"/>
      <w:numFmt w:val="bullet"/>
      <w:lvlText w:val=""/>
      <w:lvlJc w:val="left"/>
      <w:pPr>
        <w:tabs>
          <w:tab w:val="num" w:pos="2880"/>
        </w:tabs>
        <w:ind w:left="2880" w:hanging="360"/>
      </w:pPr>
      <w:rPr>
        <w:rFonts w:ascii="Wingdings" w:hAnsi="Wingdings" w:hint="default"/>
      </w:rPr>
    </w:lvl>
    <w:lvl w:ilvl="4" w:tplc="A5B8EFFE" w:tentative="1">
      <w:start w:val="1"/>
      <w:numFmt w:val="bullet"/>
      <w:lvlText w:val=""/>
      <w:lvlJc w:val="left"/>
      <w:pPr>
        <w:tabs>
          <w:tab w:val="num" w:pos="3600"/>
        </w:tabs>
        <w:ind w:left="3600" w:hanging="360"/>
      </w:pPr>
      <w:rPr>
        <w:rFonts w:ascii="Wingdings" w:hAnsi="Wingdings" w:hint="default"/>
      </w:rPr>
    </w:lvl>
    <w:lvl w:ilvl="5" w:tplc="8AE0361C" w:tentative="1">
      <w:start w:val="1"/>
      <w:numFmt w:val="bullet"/>
      <w:lvlText w:val=""/>
      <w:lvlJc w:val="left"/>
      <w:pPr>
        <w:tabs>
          <w:tab w:val="num" w:pos="4320"/>
        </w:tabs>
        <w:ind w:left="4320" w:hanging="360"/>
      </w:pPr>
      <w:rPr>
        <w:rFonts w:ascii="Wingdings" w:hAnsi="Wingdings" w:hint="default"/>
      </w:rPr>
    </w:lvl>
    <w:lvl w:ilvl="6" w:tplc="5CE88338" w:tentative="1">
      <w:start w:val="1"/>
      <w:numFmt w:val="bullet"/>
      <w:lvlText w:val=""/>
      <w:lvlJc w:val="left"/>
      <w:pPr>
        <w:tabs>
          <w:tab w:val="num" w:pos="5040"/>
        </w:tabs>
        <w:ind w:left="5040" w:hanging="360"/>
      </w:pPr>
      <w:rPr>
        <w:rFonts w:ascii="Wingdings" w:hAnsi="Wingdings" w:hint="default"/>
      </w:rPr>
    </w:lvl>
    <w:lvl w:ilvl="7" w:tplc="803CFC22" w:tentative="1">
      <w:start w:val="1"/>
      <w:numFmt w:val="bullet"/>
      <w:lvlText w:val=""/>
      <w:lvlJc w:val="left"/>
      <w:pPr>
        <w:tabs>
          <w:tab w:val="num" w:pos="5760"/>
        </w:tabs>
        <w:ind w:left="5760" w:hanging="360"/>
      </w:pPr>
      <w:rPr>
        <w:rFonts w:ascii="Wingdings" w:hAnsi="Wingdings" w:hint="default"/>
      </w:rPr>
    </w:lvl>
    <w:lvl w:ilvl="8" w:tplc="5CE0638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3C857B9"/>
    <w:multiLevelType w:val="hybridMultilevel"/>
    <w:tmpl w:val="42DA2E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5253A29"/>
    <w:multiLevelType w:val="hybridMultilevel"/>
    <w:tmpl w:val="F2E011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5C950BF"/>
    <w:multiLevelType w:val="hybridMultilevel"/>
    <w:tmpl w:val="36C0D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7400175"/>
    <w:multiLevelType w:val="hybridMultilevel"/>
    <w:tmpl w:val="2AE4EE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7C55E55"/>
    <w:multiLevelType w:val="hybridMultilevel"/>
    <w:tmpl w:val="E350F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88B1638"/>
    <w:multiLevelType w:val="hybridMultilevel"/>
    <w:tmpl w:val="2EA254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89C21EC"/>
    <w:multiLevelType w:val="hybridMultilevel"/>
    <w:tmpl w:val="4BFA4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8BC6868"/>
    <w:multiLevelType w:val="hybridMultilevel"/>
    <w:tmpl w:val="307C49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8DA5FB1"/>
    <w:multiLevelType w:val="hybridMultilevel"/>
    <w:tmpl w:val="8D440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296073A9"/>
    <w:multiLevelType w:val="hybridMultilevel"/>
    <w:tmpl w:val="4810E00C"/>
    <w:lvl w:ilvl="0" w:tplc="15CC8C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9A73228"/>
    <w:multiLevelType w:val="hybridMultilevel"/>
    <w:tmpl w:val="4D7AA2AA"/>
    <w:lvl w:ilvl="0" w:tplc="7E3ADD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2C963215"/>
    <w:multiLevelType w:val="hybridMultilevel"/>
    <w:tmpl w:val="0CE2B8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E077A54"/>
    <w:multiLevelType w:val="hybridMultilevel"/>
    <w:tmpl w:val="6BFE62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2E5B10F6"/>
    <w:multiLevelType w:val="hybridMultilevel"/>
    <w:tmpl w:val="C8F4F6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1B52743"/>
    <w:multiLevelType w:val="hybridMultilevel"/>
    <w:tmpl w:val="FD2E87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26F0A53"/>
    <w:multiLevelType w:val="hybridMultilevel"/>
    <w:tmpl w:val="6D8AC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31D22A6"/>
    <w:multiLevelType w:val="hybridMultilevel"/>
    <w:tmpl w:val="D4DEC0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48E706B"/>
    <w:multiLevelType w:val="hybridMultilevel"/>
    <w:tmpl w:val="1B585C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5CA3528"/>
    <w:multiLevelType w:val="hybridMultilevel"/>
    <w:tmpl w:val="05C0D668"/>
    <w:lvl w:ilvl="0" w:tplc="109C7EEC">
      <w:start w:val="1"/>
      <w:numFmt w:val="bullet"/>
      <w:lvlText w:val="•"/>
      <w:lvlJc w:val="left"/>
      <w:pPr>
        <w:tabs>
          <w:tab w:val="num" w:pos="720"/>
        </w:tabs>
        <w:ind w:left="720" w:hanging="360"/>
      </w:pPr>
      <w:rPr>
        <w:rFonts w:ascii="Arial" w:hAnsi="Arial" w:hint="default"/>
      </w:rPr>
    </w:lvl>
    <w:lvl w:ilvl="1" w:tplc="AFC4A536" w:tentative="1">
      <w:start w:val="1"/>
      <w:numFmt w:val="bullet"/>
      <w:lvlText w:val="•"/>
      <w:lvlJc w:val="left"/>
      <w:pPr>
        <w:tabs>
          <w:tab w:val="num" w:pos="1440"/>
        </w:tabs>
        <w:ind w:left="1440" w:hanging="360"/>
      </w:pPr>
      <w:rPr>
        <w:rFonts w:ascii="Arial" w:hAnsi="Arial" w:hint="default"/>
      </w:rPr>
    </w:lvl>
    <w:lvl w:ilvl="2" w:tplc="9B32554E" w:tentative="1">
      <w:start w:val="1"/>
      <w:numFmt w:val="bullet"/>
      <w:lvlText w:val="•"/>
      <w:lvlJc w:val="left"/>
      <w:pPr>
        <w:tabs>
          <w:tab w:val="num" w:pos="2160"/>
        </w:tabs>
        <w:ind w:left="2160" w:hanging="360"/>
      </w:pPr>
      <w:rPr>
        <w:rFonts w:ascii="Arial" w:hAnsi="Arial" w:hint="default"/>
      </w:rPr>
    </w:lvl>
    <w:lvl w:ilvl="3" w:tplc="F0883B78" w:tentative="1">
      <w:start w:val="1"/>
      <w:numFmt w:val="bullet"/>
      <w:lvlText w:val="•"/>
      <w:lvlJc w:val="left"/>
      <w:pPr>
        <w:tabs>
          <w:tab w:val="num" w:pos="2880"/>
        </w:tabs>
        <w:ind w:left="2880" w:hanging="360"/>
      </w:pPr>
      <w:rPr>
        <w:rFonts w:ascii="Arial" w:hAnsi="Arial" w:hint="default"/>
      </w:rPr>
    </w:lvl>
    <w:lvl w:ilvl="4" w:tplc="BEE85F20" w:tentative="1">
      <w:start w:val="1"/>
      <w:numFmt w:val="bullet"/>
      <w:lvlText w:val="•"/>
      <w:lvlJc w:val="left"/>
      <w:pPr>
        <w:tabs>
          <w:tab w:val="num" w:pos="3600"/>
        </w:tabs>
        <w:ind w:left="3600" w:hanging="360"/>
      </w:pPr>
      <w:rPr>
        <w:rFonts w:ascii="Arial" w:hAnsi="Arial" w:hint="default"/>
      </w:rPr>
    </w:lvl>
    <w:lvl w:ilvl="5" w:tplc="C2AE3278" w:tentative="1">
      <w:start w:val="1"/>
      <w:numFmt w:val="bullet"/>
      <w:lvlText w:val="•"/>
      <w:lvlJc w:val="left"/>
      <w:pPr>
        <w:tabs>
          <w:tab w:val="num" w:pos="4320"/>
        </w:tabs>
        <w:ind w:left="4320" w:hanging="360"/>
      </w:pPr>
      <w:rPr>
        <w:rFonts w:ascii="Arial" w:hAnsi="Arial" w:hint="default"/>
      </w:rPr>
    </w:lvl>
    <w:lvl w:ilvl="6" w:tplc="7FB4C2FC" w:tentative="1">
      <w:start w:val="1"/>
      <w:numFmt w:val="bullet"/>
      <w:lvlText w:val="•"/>
      <w:lvlJc w:val="left"/>
      <w:pPr>
        <w:tabs>
          <w:tab w:val="num" w:pos="5040"/>
        </w:tabs>
        <w:ind w:left="5040" w:hanging="360"/>
      </w:pPr>
      <w:rPr>
        <w:rFonts w:ascii="Arial" w:hAnsi="Arial" w:hint="default"/>
      </w:rPr>
    </w:lvl>
    <w:lvl w:ilvl="7" w:tplc="D1380FB8" w:tentative="1">
      <w:start w:val="1"/>
      <w:numFmt w:val="bullet"/>
      <w:lvlText w:val="•"/>
      <w:lvlJc w:val="left"/>
      <w:pPr>
        <w:tabs>
          <w:tab w:val="num" w:pos="5760"/>
        </w:tabs>
        <w:ind w:left="5760" w:hanging="360"/>
      </w:pPr>
      <w:rPr>
        <w:rFonts w:ascii="Arial" w:hAnsi="Arial" w:hint="default"/>
      </w:rPr>
    </w:lvl>
    <w:lvl w:ilvl="8" w:tplc="53101D8C"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39972239"/>
    <w:multiLevelType w:val="hybridMultilevel"/>
    <w:tmpl w:val="3E884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9CA33F3"/>
    <w:multiLevelType w:val="hybridMultilevel"/>
    <w:tmpl w:val="649E6B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3C7F0A18"/>
    <w:multiLevelType w:val="hybridMultilevel"/>
    <w:tmpl w:val="D73EE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3DFC3380"/>
    <w:multiLevelType w:val="hybridMultilevel"/>
    <w:tmpl w:val="CFB290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EC42979"/>
    <w:multiLevelType w:val="hybridMultilevel"/>
    <w:tmpl w:val="775CA4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07C03EE"/>
    <w:multiLevelType w:val="hybridMultilevel"/>
    <w:tmpl w:val="2122766C"/>
    <w:lvl w:ilvl="0" w:tplc="F5F8CE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15:restartNumberingAfterBreak="0">
    <w:nsid w:val="420F0910"/>
    <w:multiLevelType w:val="hybridMultilevel"/>
    <w:tmpl w:val="C3FE5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3305B7A"/>
    <w:multiLevelType w:val="hybridMultilevel"/>
    <w:tmpl w:val="60005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46104C7"/>
    <w:multiLevelType w:val="multilevel"/>
    <w:tmpl w:val="0518D9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4" w15:restartNumberingAfterBreak="0">
    <w:nsid w:val="44A656B5"/>
    <w:multiLevelType w:val="hybridMultilevel"/>
    <w:tmpl w:val="37365D42"/>
    <w:lvl w:ilvl="0" w:tplc="2188BA2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5" w15:restartNumberingAfterBreak="0">
    <w:nsid w:val="459F1703"/>
    <w:multiLevelType w:val="hybridMultilevel"/>
    <w:tmpl w:val="106091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5B61F53"/>
    <w:multiLevelType w:val="hybridMultilevel"/>
    <w:tmpl w:val="E8B29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5CF5CD9"/>
    <w:multiLevelType w:val="hybridMultilevel"/>
    <w:tmpl w:val="6A9665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46D526BC"/>
    <w:multiLevelType w:val="hybridMultilevel"/>
    <w:tmpl w:val="F28EE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8714D49"/>
    <w:multiLevelType w:val="hybridMultilevel"/>
    <w:tmpl w:val="A3A20E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8F93277"/>
    <w:multiLevelType w:val="hybridMultilevel"/>
    <w:tmpl w:val="618E17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495C14E9"/>
    <w:multiLevelType w:val="hybridMultilevel"/>
    <w:tmpl w:val="D868C3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4A11423F"/>
    <w:multiLevelType w:val="hybridMultilevel"/>
    <w:tmpl w:val="474CB5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A2B0EBF"/>
    <w:multiLevelType w:val="hybridMultilevel"/>
    <w:tmpl w:val="B6684850"/>
    <w:lvl w:ilvl="0" w:tplc="8318948E">
      <w:start w:val="1"/>
      <w:numFmt w:val="bullet"/>
      <w:lvlText w:val="•"/>
      <w:lvlJc w:val="left"/>
      <w:pPr>
        <w:tabs>
          <w:tab w:val="num" w:pos="720"/>
        </w:tabs>
        <w:ind w:left="720" w:hanging="360"/>
      </w:pPr>
      <w:rPr>
        <w:rFonts w:ascii="Arial" w:hAnsi="Arial" w:hint="default"/>
      </w:rPr>
    </w:lvl>
    <w:lvl w:ilvl="1" w:tplc="71962790" w:tentative="1">
      <w:start w:val="1"/>
      <w:numFmt w:val="bullet"/>
      <w:lvlText w:val="•"/>
      <w:lvlJc w:val="left"/>
      <w:pPr>
        <w:tabs>
          <w:tab w:val="num" w:pos="1440"/>
        </w:tabs>
        <w:ind w:left="1440" w:hanging="360"/>
      </w:pPr>
      <w:rPr>
        <w:rFonts w:ascii="Arial" w:hAnsi="Arial" w:hint="default"/>
      </w:rPr>
    </w:lvl>
    <w:lvl w:ilvl="2" w:tplc="1DD27506" w:tentative="1">
      <w:start w:val="1"/>
      <w:numFmt w:val="bullet"/>
      <w:lvlText w:val="•"/>
      <w:lvlJc w:val="left"/>
      <w:pPr>
        <w:tabs>
          <w:tab w:val="num" w:pos="2160"/>
        </w:tabs>
        <w:ind w:left="2160" w:hanging="360"/>
      </w:pPr>
      <w:rPr>
        <w:rFonts w:ascii="Arial" w:hAnsi="Arial" w:hint="default"/>
      </w:rPr>
    </w:lvl>
    <w:lvl w:ilvl="3" w:tplc="C3E84D6C" w:tentative="1">
      <w:start w:val="1"/>
      <w:numFmt w:val="bullet"/>
      <w:lvlText w:val="•"/>
      <w:lvlJc w:val="left"/>
      <w:pPr>
        <w:tabs>
          <w:tab w:val="num" w:pos="2880"/>
        </w:tabs>
        <w:ind w:left="2880" w:hanging="360"/>
      </w:pPr>
      <w:rPr>
        <w:rFonts w:ascii="Arial" w:hAnsi="Arial" w:hint="default"/>
      </w:rPr>
    </w:lvl>
    <w:lvl w:ilvl="4" w:tplc="7B3AFC9A" w:tentative="1">
      <w:start w:val="1"/>
      <w:numFmt w:val="bullet"/>
      <w:lvlText w:val="•"/>
      <w:lvlJc w:val="left"/>
      <w:pPr>
        <w:tabs>
          <w:tab w:val="num" w:pos="3600"/>
        </w:tabs>
        <w:ind w:left="3600" w:hanging="360"/>
      </w:pPr>
      <w:rPr>
        <w:rFonts w:ascii="Arial" w:hAnsi="Arial" w:hint="default"/>
      </w:rPr>
    </w:lvl>
    <w:lvl w:ilvl="5" w:tplc="3254311A" w:tentative="1">
      <w:start w:val="1"/>
      <w:numFmt w:val="bullet"/>
      <w:lvlText w:val="•"/>
      <w:lvlJc w:val="left"/>
      <w:pPr>
        <w:tabs>
          <w:tab w:val="num" w:pos="4320"/>
        </w:tabs>
        <w:ind w:left="4320" w:hanging="360"/>
      </w:pPr>
      <w:rPr>
        <w:rFonts w:ascii="Arial" w:hAnsi="Arial" w:hint="default"/>
      </w:rPr>
    </w:lvl>
    <w:lvl w:ilvl="6" w:tplc="F912F278" w:tentative="1">
      <w:start w:val="1"/>
      <w:numFmt w:val="bullet"/>
      <w:lvlText w:val="•"/>
      <w:lvlJc w:val="left"/>
      <w:pPr>
        <w:tabs>
          <w:tab w:val="num" w:pos="5040"/>
        </w:tabs>
        <w:ind w:left="5040" w:hanging="360"/>
      </w:pPr>
      <w:rPr>
        <w:rFonts w:ascii="Arial" w:hAnsi="Arial" w:hint="default"/>
      </w:rPr>
    </w:lvl>
    <w:lvl w:ilvl="7" w:tplc="AE325258" w:tentative="1">
      <w:start w:val="1"/>
      <w:numFmt w:val="bullet"/>
      <w:lvlText w:val="•"/>
      <w:lvlJc w:val="left"/>
      <w:pPr>
        <w:tabs>
          <w:tab w:val="num" w:pos="5760"/>
        </w:tabs>
        <w:ind w:left="5760" w:hanging="360"/>
      </w:pPr>
      <w:rPr>
        <w:rFonts w:ascii="Arial" w:hAnsi="Arial" w:hint="default"/>
      </w:rPr>
    </w:lvl>
    <w:lvl w:ilvl="8" w:tplc="88E0881E" w:tentative="1">
      <w:start w:val="1"/>
      <w:numFmt w:val="bullet"/>
      <w:lvlText w:val="•"/>
      <w:lvlJc w:val="left"/>
      <w:pPr>
        <w:tabs>
          <w:tab w:val="num" w:pos="6480"/>
        </w:tabs>
        <w:ind w:left="6480" w:hanging="360"/>
      </w:pPr>
      <w:rPr>
        <w:rFonts w:ascii="Arial" w:hAnsi="Arial" w:hint="default"/>
      </w:rPr>
    </w:lvl>
  </w:abstractNum>
  <w:abstractNum w:abstractNumId="74" w15:restartNumberingAfterBreak="0">
    <w:nsid w:val="4C6450DC"/>
    <w:multiLevelType w:val="hybridMultilevel"/>
    <w:tmpl w:val="4850A6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4D562D67"/>
    <w:multiLevelType w:val="hybridMultilevel"/>
    <w:tmpl w:val="F9A6FD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4E2E064D"/>
    <w:multiLevelType w:val="hybridMultilevel"/>
    <w:tmpl w:val="BA04DA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4F150E91"/>
    <w:multiLevelType w:val="hybridMultilevel"/>
    <w:tmpl w:val="4810E00C"/>
    <w:lvl w:ilvl="0" w:tplc="15CC8C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F6B0483"/>
    <w:multiLevelType w:val="hybridMultilevel"/>
    <w:tmpl w:val="784095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51F902F0"/>
    <w:multiLevelType w:val="hybridMultilevel"/>
    <w:tmpl w:val="DDB285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526C3E87"/>
    <w:multiLevelType w:val="hybridMultilevel"/>
    <w:tmpl w:val="EA3E04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56C0541C"/>
    <w:multiLevelType w:val="hybridMultilevel"/>
    <w:tmpl w:val="DC7615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6CA5334"/>
    <w:multiLevelType w:val="hybridMultilevel"/>
    <w:tmpl w:val="7B76F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5C8102E1"/>
    <w:multiLevelType w:val="hybridMultilevel"/>
    <w:tmpl w:val="D340B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D5847A4"/>
    <w:multiLevelType w:val="hybridMultilevel"/>
    <w:tmpl w:val="5B30B0AE"/>
    <w:lvl w:ilvl="0" w:tplc="AFCA8EFE">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E5A62F3"/>
    <w:multiLevelType w:val="hybridMultilevel"/>
    <w:tmpl w:val="9ACAB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610422DE"/>
    <w:multiLevelType w:val="hybridMultilevel"/>
    <w:tmpl w:val="9DE257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20B7E59"/>
    <w:multiLevelType w:val="hybridMultilevel"/>
    <w:tmpl w:val="EF705D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64CB1D8A"/>
    <w:multiLevelType w:val="hybridMultilevel"/>
    <w:tmpl w:val="00CC05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51E6E4B"/>
    <w:multiLevelType w:val="hybridMultilevel"/>
    <w:tmpl w:val="19C28C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655C4CB5"/>
    <w:multiLevelType w:val="hybridMultilevel"/>
    <w:tmpl w:val="71181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61D2EEA"/>
    <w:multiLevelType w:val="hybridMultilevel"/>
    <w:tmpl w:val="229E66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664A60CE"/>
    <w:multiLevelType w:val="hybridMultilevel"/>
    <w:tmpl w:val="CA968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67C94500"/>
    <w:multiLevelType w:val="hybridMultilevel"/>
    <w:tmpl w:val="C6C406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6A312E58"/>
    <w:multiLevelType w:val="hybridMultilevel"/>
    <w:tmpl w:val="373A2C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6A6908B8"/>
    <w:multiLevelType w:val="hybridMultilevel"/>
    <w:tmpl w:val="7A44FC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6AAD2FF6"/>
    <w:multiLevelType w:val="hybridMultilevel"/>
    <w:tmpl w:val="64488F80"/>
    <w:lvl w:ilvl="0" w:tplc="AD0652C6">
      <w:start w:val="1"/>
      <w:numFmt w:val="decimal"/>
      <w:lvlText w:val="%1)"/>
      <w:lvlJc w:val="left"/>
      <w:pPr>
        <w:tabs>
          <w:tab w:val="num" w:pos="720"/>
        </w:tabs>
        <w:ind w:left="720" w:hanging="360"/>
      </w:pPr>
    </w:lvl>
    <w:lvl w:ilvl="1" w:tplc="ED603116" w:tentative="1">
      <w:start w:val="1"/>
      <w:numFmt w:val="decimal"/>
      <w:lvlText w:val="%2)"/>
      <w:lvlJc w:val="left"/>
      <w:pPr>
        <w:tabs>
          <w:tab w:val="num" w:pos="1440"/>
        </w:tabs>
        <w:ind w:left="1440" w:hanging="360"/>
      </w:pPr>
    </w:lvl>
    <w:lvl w:ilvl="2" w:tplc="813C4D9C" w:tentative="1">
      <w:start w:val="1"/>
      <w:numFmt w:val="decimal"/>
      <w:lvlText w:val="%3)"/>
      <w:lvlJc w:val="left"/>
      <w:pPr>
        <w:tabs>
          <w:tab w:val="num" w:pos="2160"/>
        </w:tabs>
        <w:ind w:left="2160" w:hanging="360"/>
      </w:pPr>
    </w:lvl>
    <w:lvl w:ilvl="3" w:tplc="BAAAA69C" w:tentative="1">
      <w:start w:val="1"/>
      <w:numFmt w:val="decimal"/>
      <w:lvlText w:val="%4)"/>
      <w:lvlJc w:val="left"/>
      <w:pPr>
        <w:tabs>
          <w:tab w:val="num" w:pos="2880"/>
        </w:tabs>
        <w:ind w:left="2880" w:hanging="360"/>
      </w:pPr>
    </w:lvl>
    <w:lvl w:ilvl="4" w:tplc="3BA0B9F4" w:tentative="1">
      <w:start w:val="1"/>
      <w:numFmt w:val="decimal"/>
      <w:lvlText w:val="%5)"/>
      <w:lvlJc w:val="left"/>
      <w:pPr>
        <w:tabs>
          <w:tab w:val="num" w:pos="3600"/>
        </w:tabs>
        <w:ind w:left="3600" w:hanging="360"/>
      </w:pPr>
    </w:lvl>
    <w:lvl w:ilvl="5" w:tplc="64F8D9D6" w:tentative="1">
      <w:start w:val="1"/>
      <w:numFmt w:val="decimal"/>
      <w:lvlText w:val="%6)"/>
      <w:lvlJc w:val="left"/>
      <w:pPr>
        <w:tabs>
          <w:tab w:val="num" w:pos="4320"/>
        </w:tabs>
        <w:ind w:left="4320" w:hanging="360"/>
      </w:pPr>
    </w:lvl>
    <w:lvl w:ilvl="6" w:tplc="8344514C" w:tentative="1">
      <w:start w:val="1"/>
      <w:numFmt w:val="decimal"/>
      <w:lvlText w:val="%7)"/>
      <w:lvlJc w:val="left"/>
      <w:pPr>
        <w:tabs>
          <w:tab w:val="num" w:pos="5040"/>
        </w:tabs>
        <w:ind w:left="5040" w:hanging="360"/>
      </w:pPr>
    </w:lvl>
    <w:lvl w:ilvl="7" w:tplc="3B5CB8AA" w:tentative="1">
      <w:start w:val="1"/>
      <w:numFmt w:val="decimal"/>
      <w:lvlText w:val="%8)"/>
      <w:lvlJc w:val="left"/>
      <w:pPr>
        <w:tabs>
          <w:tab w:val="num" w:pos="5760"/>
        </w:tabs>
        <w:ind w:left="5760" w:hanging="360"/>
      </w:pPr>
    </w:lvl>
    <w:lvl w:ilvl="8" w:tplc="EE76D66A" w:tentative="1">
      <w:start w:val="1"/>
      <w:numFmt w:val="decimal"/>
      <w:lvlText w:val="%9)"/>
      <w:lvlJc w:val="left"/>
      <w:pPr>
        <w:tabs>
          <w:tab w:val="num" w:pos="6480"/>
        </w:tabs>
        <w:ind w:left="6480" w:hanging="360"/>
      </w:pPr>
    </w:lvl>
  </w:abstractNum>
  <w:abstractNum w:abstractNumId="97" w15:restartNumberingAfterBreak="0">
    <w:nsid w:val="6B3A672B"/>
    <w:multiLevelType w:val="hybridMultilevel"/>
    <w:tmpl w:val="496AE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6D2861F1"/>
    <w:multiLevelType w:val="hybridMultilevel"/>
    <w:tmpl w:val="2DB8409A"/>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6F544008"/>
    <w:multiLevelType w:val="hybridMultilevel"/>
    <w:tmpl w:val="43662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70095BAC"/>
    <w:multiLevelType w:val="hybridMultilevel"/>
    <w:tmpl w:val="45D218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17205B7"/>
    <w:multiLevelType w:val="hybridMultilevel"/>
    <w:tmpl w:val="BD388C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20C78B9"/>
    <w:multiLevelType w:val="hybridMultilevel"/>
    <w:tmpl w:val="4C3050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2E50775"/>
    <w:multiLevelType w:val="hybridMultilevel"/>
    <w:tmpl w:val="78FE1B74"/>
    <w:lvl w:ilvl="0" w:tplc="99FE160C">
      <w:start w:val="1"/>
      <w:numFmt w:val="bullet"/>
      <w:lvlText w:val="•"/>
      <w:lvlJc w:val="left"/>
      <w:pPr>
        <w:tabs>
          <w:tab w:val="num" w:pos="720"/>
        </w:tabs>
        <w:ind w:left="720" w:hanging="360"/>
      </w:pPr>
      <w:rPr>
        <w:rFonts w:ascii="Arial" w:hAnsi="Arial" w:hint="default"/>
      </w:rPr>
    </w:lvl>
    <w:lvl w:ilvl="1" w:tplc="251614C8" w:tentative="1">
      <w:start w:val="1"/>
      <w:numFmt w:val="bullet"/>
      <w:lvlText w:val="•"/>
      <w:lvlJc w:val="left"/>
      <w:pPr>
        <w:tabs>
          <w:tab w:val="num" w:pos="1440"/>
        </w:tabs>
        <w:ind w:left="1440" w:hanging="360"/>
      </w:pPr>
      <w:rPr>
        <w:rFonts w:ascii="Arial" w:hAnsi="Arial" w:hint="default"/>
      </w:rPr>
    </w:lvl>
    <w:lvl w:ilvl="2" w:tplc="90989FC6" w:tentative="1">
      <w:start w:val="1"/>
      <w:numFmt w:val="bullet"/>
      <w:lvlText w:val="•"/>
      <w:lvlJc w:val="left"/>
      <w:pPr>
        <w:tabs>
          <w:tab w:val="num" w:pos="2160"/>
        </w:tabs>
        <w:ind w:left="2160" w:hanging="360"/>
      </w:pPr>
      <w:rPr>
        <w:rFonts w:ascii="Arial" w:hAnsi="Arial" w:hint="default"/>
      </w:rPr>
    </w:lvl>
    <w:lvl w:ilvl="3" w:tplc="EC84180C" w:tentative="1">
      <w:start w:val="1"/>
      <w:numFmt w:val="bullet"/>
      <w:lvlText w:val="•"/>
      <w:lvlJc w:val="left"/>
      <w:pPr>
        <w:tabs>
          <w:tab w:val="num" w:pos="2880"/>
        </w:tabs>
        <w:ind w:left="2880" w:hanging="360"/>
      </w:pPr>
      <w:rPr>
        <w:rFonts w:ascii="Arial" w:hAnsi="Arial" w:hint="default"/>
      </w:rPr>
    </w:lvl>
    <w:lvl w:ilvl="4" w:tplc="C54C7AE0" w:tentative="1">
      <w:start w:val="1"/>
      <w:numFmt w:val="bullet"/>
      <w:lvlText w:val="•"/>
      <w:lvlJc w:val="left"/>
      <w:pPr>
        <w:tabs>
          <w:tab w:val="num" w:pos="3600"/>
        </w:tabs>
        <w:ind w:left="3600" w:hanging="360"/>
      </w:pPr>
      <w:rPr>
        <w:rFonts w:ascii="Arial" w:hAnsi="Arial" w:hint="default"/>
      </w:rPr>
    </w:lvl>
    <w:lvl w:ilvl="5" w:tplc="5AFC1164" w:tentative="1">
      <w:start w:val="1"/>
      <w:numFmt w:val="bullet"/>
      <w:lvlText w:val="•"/>
      <w:lvlJc w:val="left"/>
      <w:pPr>
        <w:tabs>
          <w:tab w:val="num" w:pos="4320"/>
        </w:tabs>
        <w:ind w:left="4320" w:hanging="360"/>
      </w:pPr>
      <w:rPr>
        <w:rFonts w:ascii="Arial" w:hAnsi="Arial" w:hint="default"/>
      </w:rPr>
    </w:lvl>
    <w:lvl w:ilvl="6" w:tplc="8DB619B0" w:tentative="1">
      <w:start w:val="1"/>
      <w:numFmt w:val="bullet"/>
      <w:lvlText w:val="•"/>
      <w:lvlJc w:val="left"/>
      <w:pPr>
        <w:tabs>
          <w:tab w:val="num" w:pos="5040"/>
        </w:tabs>
        <w:ind w:left="5040" w:hanging="360"/>
      </w:pPr>
      <w:rPr>
        <w:rFonts w:ascii="Arial" w:hAnsi="Arial" w:hint="default"/>
      </w:rPr>
    </w:lvl>
    <w:lvl w:ilvl="7" w:tplc="FC143D44" w:tentative="1">
      <w:start w:val="1"/>
      <w:numFmt w:val="bullet"/>
      <w:lvlText w:val="•"/>
      <w:lvlJc w:val="left"/>
      <w:pPr>
        <w:tabs>
          <w:tab w:val="num" w:pos="5760"/>
        </w:tabs>
        <w:ind w:left="5760" w:hanging="360"/>
      </w:pPr>
      <w:rPr>
        <w:rFonts w:ascii="Arial" w:hAnsi="Arial" w:hint="default"/>
      </w:rPr>
    </w:lvl>
    <w:lvl w:ilvl="8" w:tplc="A8D46BD8" w:tentative="1">
      <w:start w:val="1"/>
      <w:numFmt w:val="bullet"/>
      <w:lvlText w:val="•"/>
      <w:lvlJc w:val="left"/>
      <w:pPr>
        <w:tabs>
          <w:tab w:val="num" w:pos="6480"/>
        </w:tabs>
        <w:ind w:left="6480" w:hanging="360"/>
      </w:pPr>
      <w:rPr>
        <w:rFonts w:ascii="Arial" w:hAnsi="Arial" w:hint="default"/>
      </w:rPr>
    </w:lvl>
  </w:abstractNum>
  <w:abstractNum w:abstractNumId="104" w15:restartNumberingAfterBreak="0">
    <w:nsid w:val="736D6247"/>
    <w:multiLevelType w:val="hybridMultilevel"/>
    <w:tmpl w:val="383E3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4390598"/>
    <w:multiLevelType w:val="hybridMultilevel"/>
    <w:tmpl w:val="A76C5B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AA27403"/>
    <w:multiLevelType w:val="hybridMultilevel"/>
    <w:tmpl w:val="E94212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7B2B6F9B"/>
    <w:multiLevelType w:val="hybridMultilevel"/>
    <w:tmpl w:val="DD22FEC2"/>
    <w:lvl w:ilvl="0" w:tplc="FFC24A04">
      <w:start w:val="1"/>
      <w:numFmt w:val="bullet"/>
      <w:lvlText w:val="•"/>
      <w:lvlJc w:val="left"/>
      <w:pPr>
        <w:tabs>
          <w:tab w:val="num" w:pos="720"/>
        </w:tabs>
        <w:ind w:left="720" w:hanging="360"/>
      </w:pPr>
      <w:rPr>
        <w:rFonts w:ascii="Arial" w:hAnsi="Arial" w:hint="default"/>
      </w:rPr>
    </w:lvl>
    <w:lvl w:ilvl="1" w:tplc="D77E7A16" w:tentative="1">
      <w:start w:val="1"/>
      <w:numFmt w:val="bullet"/>
      <w:lvlText w:val="•"/>
      <w:lvlJc w:val="left"/>
      <w:pPr>
        <w:tabs>
          <w:tab w:val="num" w:pos="1440"/>
        </w:tabs>
        <w:ind w:left="1440" w:hanging="360"/>
      </w:pPr>
      <w:rPr>
        <w:rFonts w:ascii="Arial" w:hAnsi="Arial" w:hint="default"/>
      </w:rPr>
    </w:lvl>
    <w:lvl w:ilvl="2" w:tplc="26C48464" w:tentative="1">
      <w:start w:val="1"/>
      <w:numFmt w:val="bullet"/>
      <w:lvlText w:val="•"/>
      <w:lvlJc w:val="left"/>
      <w:pPr>
        <w:tabs>
          <w:tab w:val="num" w:pos="2160"/>
        </w:tabs>
        <w:ind w:left="2160" w:hanging="360"/>
      </w:pPr>
      <w:rPr>
        <w:rFonts w:ascii="Arial" w:hAnsi="Arial" w:hint="default"/>
      </w:rPr>
    </w:lvl>
    <w:lvl w:ilvl="3" w:tplc="90C2F8E8" w:tentative="1">
      <w:start w:val="1"/>
      <w:numFmt w:val="bullet"/>
      <w:lvlText w:val="•"/>
      <w:lvlJc w:val="left"/>
      <w:pPr>
        <w:tabs>
          <w:tab w:val="num" w:pos="2880"/>
        </w:tabs>
        <w:ind w:left="2880" w:hanging="360"/>
      </w:pPr>
      <w:rPr>
        <w:rFonts w:ascii="Arial" w:hAnsi="Arial" w:hint="default"/>
      </w:rPr>
    </w:lvl>
    <w:lvl w:ilvl="4" w:tplc="7DC0B56C" w:tentative="1">
      <w:start w:val="1"/>
      <w:numFmt w:val="bullet"/>
      <w:lvlText w:val="•"/>
      <w:lvlJc w:val="left"/>
      <w:pPr>
        <w:tabs>
          <w:tab w:val="num" w:pos="3600"/>
        </w:tabs>
        <w:ind w:left="3600" w:hanging="360"/>
      </w:pPr>
      <w:rPr>
        <w:rFonts w:ascii="Arial" w:hAnsi="Arial" w:hint="default"/>
      </w:rPr>
    </w:lvl>
    <w:lvl w:ilvl="5" w:tplc="6EFC2C2A" w:tentative="1">
      <w:start w:val="1"/>
      <w:numFmt w:val="bullet"/>
      <w:lvlText w:val="•"/>
      <w:lvlJc w:val="left"/>
      <w:pPr>
        <w:tabs>
          <w:tab w:val="num" w:pos="4320"/>
        </w:tabs>
        <w:ind w:left="4320" w:hanging="360"/>
      </w:pPr>
      <w:rPr>
        <w:rFonts w:ascii="Arial" w:hAnsi="Arial" w:hint="default"/>
      </w:rPr>
    </w:lvl>
    <w:lvl w:ilvl="6" w:tplc="BE42871E" w:tentative="1">
      <w:start w:val="1"/>
      <w:numFmt w:val="bullet"/>
      <w:lvlText w:val="•"/>
      <w:lvlJc w:val="left"/>
      <w:pPr>
        <w:tabs>
          <w:tab w:val="num" w:pos="5040"/>
        </w:tabs>
        <w:ind w:left="5040" w:hanging="360"/>
      </w:pPr>
      <w:rPr>
        <w:rFonts w:ascii="Arial" w:hAnsi="Arial" w:hint="default"/>
      </w:rPr>
    </w:lvl>
    <w:lvl w:ilvl="7" w:tplc="FF6C7E00" w:tentative="1">
      <w:start w:val="1"/>
      <w:numFmt w:val="bullet"/>
      <w:lvlText w:val="•"/>
      <w:lvlJc w:val="left"/>
      <w:pPr>
        <w:tabs>
          <w:tab w:val="num" w:pos="5760"/>
        </w:tabs>
        <w:ind w:left="5760" w:hanging="360"/>
      </w:pPr>
      <w:rPr>
        <w:rFonts w:ascii="Arial" w:hAnsi="Arial" w:hint="default"/>
      </w:rPr>
    </w:lvl>
    <w:lvl w:ilvl="8" w:tplc="6C2C6082" w:tentative="1">
      <w:start w:val="1"/>
      <w:numFmt w:val="bullet"/>
      <w:lvlText w:val="•"/>
      <w:lvlJc w:val="left"/>
      <w:pPr>
        <w:tabs>
          <w:tab w:val="num" w:pos="6480"/>
        </w:tabs>
        <w:ind w:left="6480" w:hanging="360"/>
      </w:pPr>
      <w:rPr>
        <w:rFonts w:ascii="Arial" w:hAnsi="Arial" w:hint="default"/>
      </w:rPr>
    </w:lvl>
  </w:abstractNum>
  <w:abstractNum w:abstractNumId="108" w15:restartNumberingAfterBreak="0">
    <w:nsid w:val="7CFF03E3"/>
    <w:multiLevelType w:val="hybridMultilevel"/>
    <w:tmpl w:val="908018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7F8A21CA"/>
    <w:multiLevelType w:val="hybridMultilevel"/>
    <w:tmpl w:val="DC2AF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90"/>
  </w:num>
  <w:num w:numId="3">
    <w:abstractNumId w:val="74"/>
  </w:num>
  <w:num w:numId="4">
    <w:abstractNumId w:val="109"/>
  </w:num>
  <w:num w:numId="5">
    <w:abstractNumId w:val="61"/>
  </w:num>
  <w:num w:numId="6">
    <w:abstractNumId w:val="102"/>
  </w:num>
  <w:num w:numId="7">
    <w:abstractNumId w:val="31"/>
  </w:num>
  <w:num w:numId="8">
    <w:abstractNumId w:val="63"/>
  </w:num>
  <w:num w:numId="9">
    <w:abstractNumId w:val="54"/>
  </w:num>
  <w:num w:numId="10">
    <w:abstractNumId w:val="8"/>
  </w:num>
  <w:num w:numId="11">
    <w:abstractNumId w:val="3"/>
  </w:num>
  <w:num w:numId="12">
    <w:abstractNumId w:val="26"/>
  </w:num>
  <w:num w:numId="13">
    <w:abstractNumId w:val="64"/>
  </w:num>
  <w:num w:numId="14">
    <w:abstractNumId w:val="84"/>
  </w:num>
  <w:num w:numId="15">
    <w:abstractNumId w:val="46"/>
  </w:num>
  <w:num w:numId="16">
    <w:abstractNumId w:val="83"/>
  </w:num>
  <w:num w:numId="17">
    <w:abstractNumId w:val="38"/>
  </w:num>
  <w:num w:numId="18">
    <w:abstractNumId w:val="92"/>
  </w:num>
  <w:num w:numId="19">
    <w:abstractNumId w:val="77"/>
  </w:num>
  <w:num w:numId="20">
    <w:abstractNumId w:val="45"/>
  </w:num>
  <w:num w:numId="21">
    <w:abstractNumId w:val="60"/>
  </w:num>
  <w:num w:numId="22">
    <w:abstractNumId w:val="11"/>
  </w:num>
  <w:num w:numId="23">
    <w:abstractNumId w:val="16"/>
  </w:num>
  <w:num w:numId="24">
    <w:abstractNumId w:val="73"/>
  </w:num>
  <w:num w:numId="25">
    <w:abstractNumId w:val="103"/>
  </w:num>
  <w:num w:numId="26">
    <w:abstractNumId w:val="107"/>
  </w:num>
  <w:num w:numId="27">
    <w:abstractNumId w:val="6"/>
  </w:num>
  <w:num w:numId="28">
    <w:abstractNumId w:val="68"/>
  </w:num>
  <w:num w:numId="29">
    <w:abstractNumId w:val="55"/>
  </w:num>
  <w:num w:numId="30">
    <w:abstractNumId w:val="104"/>
  </w:num>
  <w:num w:numId="31">
    <w:abstractNumId w:val="62"/>
  </w:num>
  <w:num w:numId="32">
    <w:abstractNumId w:val="24"/>
  </w:num>
  <w:num w:numId="33">
    <w:abstractNumId w:val="42"/>
  </w:num>
  <w:num w:numId="34">
    <w:abstractNumId w:val="51"/>
  </w:num>
  <w:num w:numId="35">
    <w:abstractNumId w:val="39"/>
  </w:num>
  <w:num w:numId="36">
    <w:abstractNumId w:val="44"/>
  </w:num>
  <w:num w:numId="37">
    <w:abstractNumId w:val="21"/>
  </w:num>
  <w:num w:numId="38">
    <w:abstractNumId w:val="85"/>
  </w:num>
  <w:num w:numId="39">
    <w:abstractNumId w:val="2"/>
  </w:num>
  <w:num w:numId="40">
    <w:abstractNumId w:val="99"/>
  </w:num>
  <w:num w:numId="41">
    <w:abstractNumId w:val="35"/>
  </w:num>
  <w:num w:numId="42">
    <w:abstractNumId w:val="14"/>
  </w:num>
  <w:num w:numId="43">
    <w:abstractNumId w:val="22"/>
  </w:num>
  <w:num w:numId="44">
    <w:abstractNumId w:val="10"/>
  </w:num>
  <w:num w:numId="45">
    <w:abstractNumId w:val="96"/>
  </w:num>
  <w:num w:numId="46">
    <w:abstractNumId w:val="66"/>
  </w:num>
  <w:num w:numId="47">
    <w:abstractNumId w:val="4"/>
  </w:num>
  <w:num w:numId="48">
    <w:abstractNumId w:val="72"/>
  </w:num>
  <w:num w:numId="49">
    <w:abstractNumId w:val="28"/>
  </w:num>
  <w:num w:numId="50">
    <w:abstractNumId w:val="82"/>
  </w:num>
  <w:num w:numId="51">
    <w:abstractNumId w:val="25"/>
  </w:num>
  <w:num w:numId="52">
    <w:abstractNumId w:val="32"/>
  </w:num>
  <w:num w:numId="53">
    <w:abstractNumId w:val="95"/>
  </w:num>
  <w:num w:numId="54">
    <w:abstractNumId w:val="97"/>
  </w:num>
  <w:num w:numId="55">
    <w:abstractNumId w:val="93"/>
  </w:num>
  <w:num w:numId="56">
    <w:abstractNumId w:val="50"/>
  </w:num>
  <w:num w:numId="57">
    <w:abstractNumId w:val="80"/>
  </w:num>
  <w:num w:numId="58">
    <w:abstractNumId w:val="100"/>
  </w:num>
  <w:num w:numId="59">
    <w:abstractNumId w:val="1"/>
  </w:num>
  <w:num w:numId="60">
    <w:abstractNumId w:val="75"/>
  </w:num>
  <w:num w:numId="61">
    <w:abstractNumId w:val="70"/>
  </w:num>
  <w:num w:numId="62">
    <w:abstractNumId w:val="98"/>
  </w:num>
  <w:num w:numId="63">
    <w:abstractNumId w:val="49"/>
  </w:num>
  <w:num w:numId="64">
    <w:abstractNumId w:val="12"/>
  </w:num>
  <w:num w:numId="65">
    <w:abstractNumId w:val="5"/>
  </w:num>
  <w:num w:numId="66">
    <w:abstractNumId w:val="67"/>
  </w:num>
  <w:num w:numId="67">
    <w:abstractNumId w:val="86"/>
  </w:num>
  <w:num w:numId="68">
    <w:abstractNumId w:val="33"/>
  </w:num>
  <w:num w:numId="69">
    <w:abstractNumId w:val="18"/>
  </w:num>
  <w:num w:numId="70">
    <w:abstractNumId w:val="41"/>
  </w:num>
  <w:num w:numId="71">
    <w:abstractNumId w:val="0"/>
  </w:num>
  <w:num w:numId="72">
    <w:abstractNumId w:val="43"/>
  </w:num>
  <w:num w:numId="73">
    <w:abstractNumId w:val="34"/>
  </w:num>
  <w:num w:numId="74">
    <w:abstractNumId w:val="57"/>
  </w:num>
  <w:num w:numId="75">
    <w:abstractNumId w:val="20"/>
  </w:num>
  <w:num w:numId="76">
    <w:abstractNumId w:val="7"/>
  </w:num>
  <w:num w:numId="77">
    <w:abstractNumId w:val="36"/>
  </w:num>
  <w:num w:numId="78">
    <w:abstractNumId w:val="19"/>
  </w:num>
  <w:num w:numId="79">
    <w:abstractNumId w:val="23"/>
  </w:num>
  <w:num w:numId="80">
    <w:abstractNumId w:val="17"/>
  </w:num>
  <w:num w:numId="81">
    <w:abstractNumId w:val="76"/>
  </w:num>
  <w:num w:numId="82">
    <w:abstractNumId w:val="58"/>
  </w:num>
  <w:num w:numId="83">
    <w:abstractNumId w:val="65"/>
  </w:num>
  <w:num w:numId="84">
    <w:abstractNumId w:val="9"/>
  </w:num>
  <w:num w:numId="85">
    <w:abstractNumId w:val="81"/>
  </w:num>
  <w:num w:numId="86">
    <w:abstractNumId w:val="52"/>
  </w:num>
  <w:num w:numId="87">
    <w:abstractNumId w:val="89"/>
  </w:num>
  <w:num w:numId="88">
    <w:abstractNumId w:val="105"/>
  </w:num>
  <w:num w:numId="89">
    <w:abstractNumId w:val="101"/>
  </w:num>
  <w:num w:numId="90">
    <w:abstractNumId w:val="91"/>
  </w:num>
  <w:num w:numId="91">
    <w:abstractNumId w:val="27"/>
  </w:num>
  <w:num w:numId="92">
    <w:abstractNumId w:val="94"/>
  </w:num>
  <w:num w:numId="93">
    <w:abstractNumId w:val="30"/>
  </w:num>
  <w:num w:numId="94">
    <w:abstractNumId w:val="56"/>
  </w:num>
  <w:num w:numId="95">
    <w:abstractNumId w:val="59"/>
  </w:num>
  <w:num w:numId="96">
    <w:abstractNumId w:val="29"/>
  </w:num>
  <w:num w:numId="97">
    <w:abstractNumId w:val="88"/>
  </w:num>
  <w:num w:numId="98">
    <w:abstractNumId w:val="79"/>
  </w:num>
  <w:num w:numId="99">
    <w:abstractNumId w:val="69"/>
  </w:num>
  <w:num w:numId="100">
    <w:abstractNumId w:val="106"/>
  </w:num>
  <w:num w:numId="101">
    <w:abstractNumId w:val="47"/>
  </w:num>
  <w:num w:numId="102">
    <w:abstractNumId w:val="53"/>
  </w:num>
  <w:num w:numId="103">
    <w:abstractNumId w:val="15"/>
  </w:num>
  <w:num w:numId="104">
    <w:abstractNumId w:val="108"/>
  </w:num>
  <w:num w:numId="105">
    <w:abstractNumId w:val="37"/>
  </w:num>
  <w:num w:numId="106">
    <w:abstractNumId w:val="13"/>
  </w:num>
  <w:num w:numId="107">
    <w:abstractNumId w:val="78"/>
  </w:num>
  <w:num w:numId="108">
    <w:abstractNumId w:val="71"/>
  </w:num>
  <w:num w:numId="109">
    <w:abstractNumId w:val="87"/>
  </w:num>
  <w:num w:numId="110">
    <w:abstractNumId w:val="48"/>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3DB"/>
    <w:rsid w:val="0000672A"/>
    <w:rsid w:val="00017D36"/>
    <w:rsid w:val="0003231E"/>
    <w:rsid w:val="00050737"/>
    <w:rsid w:val="00050FB1"/>
    <w:rsid w:val="0005323A"/>
    <w:rsid w:val="00053754"/>
    <w:rsid w:val="00063917"/>
    <w:rsid w:val="00077B87"/>
    <w:rsid w:val="00081DB4"/>
    <w:rsid w:val="00086753"/>
    <w:rsid w:val="00095CEA"/>
    <w:rsid w:val="00097415"/>
    <w:rsid w:val="000A44FC"/>
    <w:rsid w:val="000C1F2D"/>
    <w:rsid w:val="000C4048"/>
    <w:rsid w:val="000D0E5D"/>
    <w:rsid w:val="001009B2"/>
    <w:rsid w:val="00111899"/>
    <w:rsid w:val="00115736"/>
    <w:rsid w:val="00122A1B"/>
    <w:rsid w:val="00135AEA"/>
    <w:rsid w:val="00143412"/>
    <w:rsid w:val="0014437A"/>
    <w:rsid w:val="001632AC"/>
    <w:rsid w:val="0017115A"/>
    <w:rsid w:val="00181585"/>
    <w:rsid w:val="00194583"/>
    <w:rsid w:val="001A71CC"/>
    <w:rsid w:val="001C5546"/>
    <w:rsid w:val="001D0BDB"/>
    <w:rsid w:val="001D45E5"/>
    <w:rsid w:val="001F3364"/>
    <w:rsid w:val="0020626A"/>
    <w:rsid w:val="00223595"/>
    <w:rsid w:val="00223A05"/>
    <w:rsid w:val="002779EC"/>
    <w:rsid w:val="00277E9F"/>
    <w:rsid w:val="00285701"/>
    <w:rsid w:val="00287C85"/>
    <w:rsid w:val="00296C6E"/>
    <w:rsid w:val="00297730"/>
    <w:rsid w:val="002A31AF"/>
    <w:rsid w:val="002C4AD0"/>
    <w:rsid w:val="002D1579"/>
    <w:rsid w:val="002D5537"/>
    <w:rsid w:val="002E2D10"/>
    <w:rsid w:val="002F6794"/>
    <w:rsid w:val="00312BA3"/>
    <w:rsid w:val="00345C57"/>
    <w:rsid w:val="00352E16"/>
    <w:rsid w:val="00361214"/>
    <w:rsid w:val="00361BDB"/>
    <w:rsid w:val="00367013"/>
    <w:rsid w:val="00370C96"/>
    <w:rsid w:val="0037218D"/>
    <w:rsid w:val="0037640A"/>
    <w:rsid w:val="003832B3"/>
    <w:rsid w:val="003B4E16"/>
    <w:rsid w:val="003C70E2"/>
    <w:rsid w:val="003E07D6"/>
    <w:rsid w:val="003E7689"/>
    <w:rsid w:val="004017F3"/>
    <w:rsid w:val="00405679"/>
    <w:rsid w:val="004261AA"/>
    <w:rsid w:val="00430661"/>
    <w:rsid w:val="00452064"/>
    <w:rsid w:val="004522B4"/>
    <w:rsid w:val="004577C6"/>
    <w:rsid w:val="00463B94"/>
    <w:rsid w:val="00467610"/>
    <w:rsid w:val="004752C7"/>
    <w:rsid w:val="00483EE3"/>
    <w:rsid w:val="004965EE"/>
    <w:rsid w:val="004B66EA"/>
    <w:rsid w:val="004E0A8A"/>
    <w:rsid w:val="004F5A9C"/>
    <w:rsid w:val="00514196"/>
    <w:rsid w:val="005171F7"/>
    <w:rsid w:val="00527666"/>
    <w:rsid w:val="00540A90"/>
    <w:rsid w:val="00582BDC"/>
    <w:rsid w:val="005A4CF3"/>
    <w:rsid w:val="005C0608"/>
    <w:rsid w:val="005C6FF4"/>
    <w:rsid w:val="005D030A"/>
    <w:rsid w:val="005D435F"/>
    <w:rsid w:val="00601E6A"/>
    <w:rsid w:val="006147FC"/>
    <w:rsid w:val="006231E4"/>
    <w:rsid w:val="0063101E"/>
    <w:rsid w:val="0064523C"/>
    <w:rsid w:val="0065121F"/>
    <w:rsid w:val="00681858"/>
    <w:rsid w:val="0069683D"/>
    <w:rsid w:val="006A5134"/>
    <w:rsid w:val="006A5FD0"/>
    <w:rsid w:val="006A62CE"/>
    <w:rsid w:val="006B6EEC"/>
    <w:rsid w:val="006D25FF"/>
    <w:rsid w:val="006F0314"/>
    <w:rsid w:val="006F03DB"/>
    <w:rsid w:val="006F6F62"/>
    <w:rsid w:val="007175D1"/>
    <w:rsid w:val="007200C0"/>
    <w:rsid w:val="00723210"/>
    <w:rsid w:val="00723932"/>
    <w:rsid w:val="007242E7"/>
    <w:rsid w:val="00731949"/>
    <w:rsid w:val="00735D44"/>
    <w:rsid w:val="007367EC"/>
    <w:rsid w:val="00737AFA"/>
    <w:rsid w:val="0074047B"/>
    <w:rsid w:val="00740CF4"/>
    <w:rsid w:val="0074229C"/>
    <w:rsid w:val="007513F9"/>
    <w:rsid w:val="0079090C"/>
    <w:rsid w:val="007B1063"/>
    <w:rsid w:val="007C118D"/>
    <w:rsid w:val="007C6DA0"/>
    <w:rsid w:val="007D1E8C"/>
    <w:rsid w:val="007E015F"/>
    <w:rsid w:val="00807324"/>
    <w:rsid w:val="00815156"/>
    <w:rsid w:val="008176B2"/>
    <w:rsid w:val="00826778"/>
    <w:rsid w:val="00830ACC"/>
    <w:rsid w:val="0084518F"/>
    <w:rsid w:val="00846692"/>
    <w:rsid w:val="008554B9"/>
    <w:rsid w:val="008968BF"/>
    <w:rsid w:val="008A4E74"/>
    <w:rsid w:val="008B4231"/>
    <w:rsid w:val="008B7BC9"/>
    <w:rsid w:val="008E25B3"/>
    <w:rsid w:val="008E7C0B"/>
    <w:rsid w:val="009051FD"/>
    <w:rsid w:val="00910B82"/>
    <w:rsid w:val="0092126C"/>
    <w:rsid w:val="009222DF"/>
    <w:rsid w:val="00923651"/>
    <w:rsid w:val="00923F98"/>
    <w:rsid w:val="00937767"/>
    <w:rsid w:val="00944882"/>
    <w:rsid w:val="00952697"/>
    <w:rsid w:val="009615EF"/>
    <w:rsid w:val="00990244"/>
    <w:rsid w:val="00990629"/>
    <w:rsid w:val="009E03E9"/>
    <w:rsid w:val="009F31A7"/>
    <w:rsid w:val="00A02C7C"/>
    <w:rsid w:val="00A14289"/>
    <w:rsid w:val="00A20AE3"/>
    <w:rsid w:val="00A40625"/>
    <w:rsid w:val="00A51D6D"/>
    <w:rsid w:val="00A52FDF"/>
    <w:rsid w:val="00A714FB"/>
    <w:rsid w:val="00AA525E"/>
    <w:rsid w:val="00AA5927"/>
    <w:rsid w:val="00AB4ECF"/>
    <w:rsid w:val="00AB7740"/>
    <w:rsid w:val="00AB7DBD"/>
    <w:rsid w:val="00AC4CFB"/>
    <w:rsid w:val="00AD6985"/>
    <w:rsid w:val="00AE67F1"/>
    <w:rsid w:val="00AE73D5"/>
    <w:rsid w:val="00AF270C"/>
    <w:rsid w:val="00AF56BE"/>
    <w:rsid w:val="00AF5CA5"/>
    <w:rsid w:val="00B036C2"/>
    <w:rsid w:val="00B07716"/>
    <w:rsid w:val="00B20A4E"/>
    <w:rsid w:val="00B36906"/>
    <w:rsid w:val="00B47F75"/>
    <w:rsid w:val="00B657BC"/>
    <w:rsid w:val="00B87006"/>
    <w:rsid w:val="00BA0220"/>
    <w:rsid w:val="00BA26C1"/>
    <w:rsid w:val="00BB5A0D"/>
    <w:rsid w:val="00BD01EB"/>
    <w:rsid w:val="00BD76AE"/>
    <w:rsid w:val="00C0679A"/>
    <w:rsid w:val="00C13B02"/>
    <w:rsid w:val="00C348F6"/>
    <w:rsid w:val="00C422AD"/>
    <w:rsid w:val="00C45784"/>
    <w:rsid w:val="00C60CA9"/>
    <w:rsid w:val="00CE1930"/>
    <w:rsid w:val="00CE2FFD"/>
    <w:rsid w:val="00CF1A3D"/>
    <w:rsid w:val="00D0516F"/>
    <w:rsid w:val="00D15542"/>
    <w:rsid w:val="00D16A58"/>
    <w:rsid w:val="00D174C4"/>
    <w:rsid w:val="00D23BA9"/>
    <w:rsid w:val="00D3345C"/>
    <w:rsid w:val="00D3422B"/>
    <w:rsid w:val="00D3585A"/>
    <w:rsid w:val="00D8454D"/>
    <w:rsid w:val="00D91E33"/>
    <w:rsid w:val="00DB1F22"/>
    <w:rsid w:val="00DB3644"/>
    <w:rsid w:val="00DC272D"/>
    <w:rsid w:val="00DD138F"/>
    <w:rsid w:val="00DE5915"/>
    <w:rsid w:val="00DE5A33"/>
    <w:rsid w:val="00E06380"/>
    <w:rsid w:val="00E14AE4"/>
    <w:rsid w:val="00E201AA"/>
    <w:rsid w:val="00E30E68"/>
    <w:rsid w:val="00E34028"/>
    <w:rsid w:val="00E43AAC"/>
    <w:rsid w:val="00E43F24"/>
    <w:rsid w:val="00E44739"/>
    <w:rsid w:val="00E525C9"/>
    <w:rsid w:val="00E72882"/>
    <w:rsid w:val="00E8588B"/>
    <w:rsid w:val="00EA6E67"/>
    <w:rsid w:val="00EB25C5"/>
    <w:rsid w:val="00EB4667"/>
    <w:rsid w:val="00F10048"/>
    <w:rsid w:val="00F130A8"/>
    <w:rsid w:val="00F4427D"/>
    <w:rsid w:val="00F51DE0"/>
    <w:rsid w:val="00F626AF"/>
    <w:rsid w:val="00F646FD"/>
    <w:rsid w:val="00F811B0"/>
    <w:rsid w:val="00F8197B"/>
    <w:rsid w:val="00F862D5"/>
    <w:rsid w:val="00F91C5F"/>
    <w:rsid w:val="00F95DC2"/>
    <w:rsid w:val="00F971BB"/>
    <w:rsid w:val="00FB1ADF"/>
    <w:rsid w:val="00FC10D2"/>
    <w:rsid w:val="00FC4F50"/>
    <w:rsid w:val="00FD5435"/>
    <w:rsid w:val="00FE1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2C846A-BC50-4FCA-A927-3221CDB3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36906"/>
    <w:pPr>
      <w:ind w:left="720"/>
      <w:contextualSpacing/>
    </w:pPr>
  </w:style>
  <w:style w:type="paragraph" w:styleId="a5">
    <w:name w:val="Normal (Web)"/>
    <w:basedOn w:val="a"/>
    <w:uiPriority w:val="99"/>
    <w:unhideWhenUsed/>
    <w:rsid w:val="002062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B4E1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B4E16"/>
    <w:rPr>
      <w:rFonts w:ascii="Segoe UI" w:hAnsi="Segoe UI" w:cs="Segoe UI"/>
      <w:sz w:val="18"/>
      <w:szCs w:val="18"/>
    </w:rPr>
  </w:style>
  <w:style w:type="paragraph" w:styleId="a8">
    <w:name w:val="caption"/>
    <w:basedOn w:val="a"/>
    <w:next w:val="a"/>
    <w:uiPriority w:val="35"/>
    <w:unhideWhenUsed/>
    <w:qFormat/>
    <w:rsid w:val="00910B82"/>
    <w:pPr>
      <w:spacing w:after="200" w:line="240" w:lineRule="auto"/>
    </w:pPr>
    <w:rPr>
      <w:i/>
      <w:iCs/>
      <w:color w:val="44546A" w:themeColor="text2"/>
      <w:sz w:val="18"/>
      <w:szCs w:val="18"/>
    </w:rPr>
  </w:style>
  <w:style w:type="paragraph" w:styleId="a9">
    <w:name w:val="No Spacing"/>
    <w:uiPriority w:val="1"/>
    <w:qFormat/>
    <w:rsid w:val="00E728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1196">
      <w:bodyDiv w:val="1"/>
      <w:marLeft w:val="0"/>
      <w:marRight w:val="0"/>
      <w:marTop w:val="0"/>
      <w:marBottom w:val="0"/>
      <w:divBdr>
        <w:top w:val="none" w:sz="0" w:space="0" w:color="auto"/>
        <w:left w:val="none" w:sz="0" w:space="0" w:color="auto"/>
        <w:bottom w:val="none" w:sz="0" w:space="0" w:color="auto"/>
        <w:right w:val="none" w:sz="0" w:space="0" w:color="auto"/>
      </w:divBdr>
    </w:div>
    <w:div w:id="13961382">
      <w:bodyDiv w:val="1"/>
      <w:marLeft w:val="0"/>
      <w:marRight w:val="0"/>
      <w:marTop w:val="0"/>
      <w:marBottom w:val="0"/>
      <w:divBdr>
        <w:top w:val="none" w:sz="0" w:space="0" w:color="auto"/>
        <w:left w:val="none" w:sz="0" w:space="0" w:color="auto"/>
        <w:bottom w:val="none" w:sz="0" w:space="0" w:color="auto"/>
        <w:right w:val="none" w:sz="0" w:space="0" w:color="auto"/>
      </w:divBdr>
    </w:div>
    <w:div w:id="16858606">
      <w:bodyDiv w:val="1"/>
      <w:marLeft w:val="0"/>
      <w:marRight w:val="0"/>
      <w:marTop w:val="0"/>
      <w:marBottom w:val="0"/>
      <w:divBdr>
        <w:top w:val="none" w:sz="0" w:space="0" w:color="auto"/>
        <w:left w:val="none" w:sz="0" w:space="0" w:color="auto"/>
        <w:bottom w:val="none" w:sz="0" w:space="0" w:color="auto"/>
        <w:right w:val="none" w:sz="0" w:space="0" w:color="auto"/>
      </w:divBdr>
    </w:div>
    <w:div w:id="27067953">
      <w:bodyDiv w:val="1"/>
      <w:marLeft w:val="0"/>
      <w:marRight w:val="0"/>
      <w:marTop w:val="0"/>
      <w:marBottom w:val="0"/>
      <w:divBdr>
        <w:top w:val="none" w:sz="0" w:space="0" w:color="auto"/>
        <w:left w:val="none" w:sz="0" w:space="0" w:color="auto"/>
        <w:bottom w:val="none" w:sz="0" w:space="0" w:color="auto"/>
        <w:right w:val="none" w:sz="0" w:space="0" w:color="auto"/>
      </w:divBdr>
    </w:div>
    <w:div w:id="80958033">
      <w:bodyDiv w:val="1"/>
      <w:marLeft w:val="0"/>
      <w:marRight w:val="0"/>
      <w:marTop w:val="0"/>
      <w:marBottom w:val="0"/>
      <w:divBdr>
        <w:top w:val="none" w:sz="0" w:space="0" w:color="auto"/>
        <w:left w:val="none" w:sz="0" w:space="0" w:color="auto"/>
        <w:bottom w:val="none" w:sz="0" w:space="0" w:color="auto"/>
        <w:right w:val="none" w:sz="0" w:space="0" w:color="auto"/>
      </w:divBdr>
    </w:div>
    <w:div w:id="94138415">
      <w:bodyDiv w:val="1"/>
      <w:marLeft w:val="0"/>
      <w:marRight w:val="0"/>
      <w:marTop w:val="0"/>
      <w:marBottom w:val="0"/>
      <w:divBdr>
        <w:top w:val="none" w:sz="0" w:space="0" w:color="auto"/>
        <w:left w:val="none" w:sz="0" w:space="0" w:color="auto"/>
        <w:bottom w:val="none" w:sz="0" w:space="0" w:color="auto"/>
        <w:right w:val="none" w:sz="0" w:space="0" w:color="auto"/>
      </w:divBdr>
    </w:div>
    <w:div w:id="144325234">
      <w:bodyDiv w:val="1"/>
      <w:marLeft w:val="0"/>
      <w:marRight w:val="0"/>
      <w:marTop w:val="0"/>
      <w:marBottom w:val="0"/>
      <w:divBdr>
        <w:top w:val="none" w:sz="0" w:space="0" w:color="auto"/>
        <w:left w:val="none" w:sz="0" w:space="0" w:color="auto"/>
        <w:bottom w:val="none" w:sz="0" w:space="0" w:color="auto"/>
        <w:right w:val="none" w:sz="0" w:space="0" w:color="auto"/>
      </w:divBdr>
    </w:div>
    <w:div w:id="147987223">
      <w:bodyDiv w:val="1"/>
      <w:marLeft w:val="0"/>
      <w:marRight w:val="0"/>
      <w:marTop w:val="0"/>
      <w:marBottom w:val="0"/>
      <w:divBdr>
        <w:top w:val="none" w:sz="0" w:space="0" w:color="auto"/>
        <w:left w:val="none" w:sz="0" w:space="0" w:color="auto"/>
        <w:bottom w:val="none" w:sz="0" w:space="0" w:color="auto"/>
        <w:right w:val="none" w:sz="0" w:space="0" w:color="auto"/>
      </w:divBdr>
    </w:div>
    <w:div w:id="173346067">
      <w:bodyDiv w:val="1"/>
      <w:marLeft w:val="0"/>
      <w:marRight w:val="0"/>
      <w:marTop w:val="0"/>
      <w:marBottom w:val="0"/>
      <w:divBdr>
        <w:top w:val="none" w:sz="0" w:space="0" w:color="auto"/>
        <w:left w:val="none" w:sz="0" w:space="0" w:color="auto"/>
        <w:bottom w:val="none" w:sz="0" w:space="0" w:color="auto"/>
        <w:right w:val="none" w:sz="0" w:space="0" w:color="auto"/>
      </w:divBdr>
      <w:divsChild>
        <w:div w:id="770782805">
          <w:marLeft w:val="547"/>
          <w:marRight w:val="0"/>
          <w:marTop w:val="0"/>
          <w:marBottom w:val="120"/>
          <w:divBdr>
            <w:top w:val="none" w:sz="0" w:space="0" w:color="auto"/>
            <w:left w:val="none" w:sz="0" w:space="0" w:color="auto"/>
            <w:bottom w:val="none" w:sz="0" w:space="0" w:color="auto"/>
            <w:right w:val="none" w:sz="0" w:space="0" w:color="auto"/>
          </w:divBdr>
        </w:div>
        <w:div w:id="920799644">
          <w:marLeft w:val="547"/>
          <w:marRight w:val="0"/>
          <w:marTop w:val="0"/>
          <w:marBottom w:val="120"/>
          <w:divBdr>
            <w:top w:val="none" w:sz="0" w:space="0" w:color="auto"/>
            <w:left w:val="none" w:sz="0" w:space="0" w:color="auto"/>
            <w:bottom w:val="none" w:sz="0" w:space="0" w:color="auto"/>
            <w:right w:val="none" w:sz="0" w:space="0" w:color="auto"/>
          </w:divBdr>
        </w:div>
        <w:div w:id="2021196116">
          <w:marLeft w:val="547"/>
          <w:marRight w:val="0"/>
          <w:marTop w:val="0"/>
          <w:marBottom w:val="120"/>
          <w:divBdr>
            <w:top w:val="none" w:sz="0" w:space="0" w:color="auto"/>
            <w:left w:val="none" w:sz="0" w:space="0" w:color="auto"/>
            <w:bottom w:val="none" w:sz="0" w:space="0" w:color="auto"/>
            <w:right w:val="none" w:sz="0" w:space="0" w:color="auto"/>
          </w:divBdr>
        </w:div>
      </w:divsChild>
    </w:div>
    <w:div w:id="173616959">
      <w:bodyDiv w:val="1"/>
      <w:marLeft w:val="0"/>
      <w:marRight w:val="0"/>
      <w:marTop w:val="0"/>
      <w:marBottom w:val="0"/>
      <w:divBdr>
        <w:top w:val="none" w:sz="0" w:space="0" w:color="auto"/>
        <w:left w:val="none" w:sz="0" w:space="0" w:color="auto"/>
        <w:bottom w:val="none" w:sz="0" w:space="0" w:color="auto"/>
        <w:right w:val="none" w:sz="0" w:space="0" w:color="auto"/>
      </w:divBdr>
      <w:divsChild>
        <w:div w:id="1227716281">
          <w:marLeft w:val="446"/>
          <w:marRight w:val="0"/>
          <w:marTop w:val="200"/>
          <w:marBottom w:val="0"/>
          <w:divBdr>
            <w:top w:val="none" w:sz="0" w:space="0" w:color="auto"/>
            <w:left w:val="none" w:sz="0" w:space="0" w:color="auto"/>
            <w:bottom w:val="none" w:sz="0" w:space="0" w:color="auto"/>
            <w:right w:val="none" w:sz="0" w:space="0" w:color="auto"/>
          </w:divBdr>
        </w:div>
        <w:div w:id="1808009764">
          <w:marLeft w:val="446"/>
          <w:marRight w:val="0"/>
          <w:marTop w:val="200"/>
          <w:marBottom w:val="0"/>
          <w:divBdr>
            <w:top w:val="none" w:sz="0" w:space="0" w:color="auto"/>
            <w:left w:val="none" w:sz="0" w:space="0" w:color="auto"/>
            <w:bottom w:val="none" w:sz="0" w:space="0" w:color="auto"/>
            <w:right w:val="none" w:sz="0" w:space="0" w:color="auto"/>
          </w:divBdr>
        </w:div>
      </w:divsChild>
    </w:div>
    <w:div w:id="213548852">
      <w:bodyDiv w:val="1"/>
      <w:marLeft w:val="0"/>
      <w:marRight w:val="0"/>
      <w:marTop w:val="0"/>
      <w:marBottom w:val="0"/>
      <w:divBdr>
        <w:top w:val="none" w:sz="0" w:space="0" w:color="auto"/>
        <w:left w:val="none" w:sz="0" w:space="0" w:color="auto"/>
        <w:bottom w:val="none" w:sz="0" w:space="0" w:color="auto"/>
        <w:right w:val="none" w:sz="0" w:space="0" w:color="auto"/>
      </w:divBdr>
    </w:div>
    <w:div w:id="233971090">
      <w:bodyDiv w:val="1"/>
      <w:marLeft w:val="0"/>
      <w:marRight w:val="0"/>
      <w:marTop w:val="0"/>
      <w:marBottom w:val="0"/>
      <w:divBdr>
        <w:top w:val="none" w:sz="0" w:space="0" w:color="auto"/>
        <w:left w:val="none" w:sz="0" w:space="0" w:color="auto"/>
        <w:bottom w:val="none" w:sz="0" w:space="0" w:color="auto"/>
        <w:right w:val="none" w:sz="0" w:space="0" w:color="auto"/>
      </w:divBdr>
    </w:div>
    <w:div w:id="243953549">
      <w:bodyDiv w:val="1"/>
      <w:marLeft w:val="0"/>
      <w:marRight w:val="0"/>
      <w:marTop w:val="0"/>
      <w:marBottom w:val="0"/>
      <w:divBdr>
        <w:top w:val="none" w:sz="0" w:space="0" w:color="auto"/>
        <w:left w:val="none" w:sz="0" w:space="0" w:color="auto"/>
        <w:bottom w:val="none" w:sz="0" w:space="0" w:color="auto"/>
        <w:right w:val="none" w:sz="0" w:space="0" w:color="auto"/>
      </w:divBdr>
    </w:div>
    <w:div w:id="253634711">
      <w:bodyDiv w:val="1"/>
      <w:marLeft w:val="0"/>
      <w:marRight w:val="0"/>
      <w:marTop w:val="0"/>
      <w:marBottom w:val="0"/>
      <w:divBdr>
        <w:top w:val="none" w:sz="0" w:space="0" w:color="auto"/>
        <w:left w:val="none" w:sz="0" w:space="0" w:color="auto"/>
        <w:bottom w:val="none" w:sz="0" w:space="0" w:color="auto"/>
        <w:right w:val="none" w:sz="0" w:space="0" w:color="auto"/>
      </w:divBdr>
    </w:div>
    <w:div w:id="259458980">
      <w:bodyDiv w:val="1"/>
      <w:marLeft w:val="0"/>
      <w:marRight w:val="0"/>
      <w:marTop w:val="0"/>
      <w:marBottom w:val="0"/>
      <w:divBdr>
        <w:top w:val="none" w:sz="0" w:space="0" w:color="auto"/>
        <w:left w:val="none" w:sz="0" w:space="0" w:color="auto"/>
        <w:bottom w:val="none" w:sz="0" w:space="0" w:color="auto"/>
        <w:right w:val="none" w:sz="0" w:space="0" w:color="auto"/>
      </w:divBdr>
    </w:div>
    <w:div w:id="307561513">
      <w:bodyDiv w:val="1"/>
      <w:marLeft w:val="0"/>
      <w:marRight w:val="0"/>
      <w:marTop w:val="0"/>
      <w:marBottom w:val="0"/>
      <w:divBdr>
        <w:top w:val="none" w:sz="0" w:space="0" w:color="auto"/>
        <w:left w:val="none" w:sz="0" w:space="0" w:color="auto"/>
        <w:bottom w:val="none" w:sz="0" w:space="0" w:color="auto"/>
        <w:right w:val="none" w:sz="0" w:space="0" w:color="auto"/>
      </w:divBdr>
    </w:div>
    <w:div w:id="310327299">
      <w:bodyDiv w:val="1"/>
      <w:marLeft w:val="0"/>
      <w:marRight w:val="0"/>
      <w:marTop w:val="0"/>
      <w:marBottom w:val="0"/>
      <w:divBdr>
        <w:top w:val="none" w:sz="0" w:space="0" w:color="auto"/>
        <w:left w:val="none" w:sz="0" w:space="0" w:color="auto"/>
        <w:bottom w:val="none" w:sz="0" w:space="0" w:color="auto"/>
        <w:right w:val="none" w:sz="0" w:space="0" w:color="auto"/>
      </w:divBdr>
    </w:div>
    <w:div w:id="354772754">
      <w:bodyDiv w:val="1"/>
      <w:marLeft w:val="0"/>
      <w:marRight w:val="0"/>
      <w:marTop w:val="0"/>
      <w:marBottom w:val="0"/>
      <w:divBdr>
        <w:top w:val="none" w:sz="0" w:space="0" w:color="auto"/>
        <w:left w:val="none" w:sz="0" w:space="0" w:color="auto"/>
        <w:bottom w:val="none" w:sz="0" w:space="0" w:color="auto"/>
        <w:right w:val="none" w:sz="0" w:space="0" w:color="auto"/>
      </w:divBdr>
    </w:div>
    <w:div w:id="362947708">
      <w:bodyDiv w:val="1"/>
      <w:marLeft w:val="0"/>
      <w:marRight w:val="0"/>
      <w:marTop w:val="0"/>
      <w:marBottom w:val="0"/>
      <w:divBdr>
        <w:top w:val="none" w:sz="0" w:space="0" w:color="auto"/>
        <w:left w:val="none" w:sz="0" w:space="0" w:color="auto"/>
        <w:bottom w:val="none" w:sz="0" w:space="0" w:color="auto"/>
        <w:right w:val="none" w:sz="0" w:space="0" w:color="auto"/>
      </w:divBdr>
    </w:div>
    <w:div w:id="448013262">
      <w:bodyDiv w:val="1"/>
      <w:marLeft w:val="0"/>
      <w:marRight w:val="0"/>
      <w:marTop w:val="0"/>
      <w:marBottom w:val="0"/>
      <w:divBdr>
        <w:top w:val="none" w:sz="0" w:space="0" w:color="auto"/>
        <w:left w:val="none" w:sz="0" w:space="0" w:color="auto"/>
        <w:bottom w:val="none" w:sz="0" w:space="0" w:color="auto"/>
        <w:right w:val="none" w:sz="0" w:space="0" w:color="auto"/>
      </w:divBdr>
      <w:divsChild>
        <w:div w:id="1046835485">
          <w:marLeft w:val="446"/>
          <w:marRight w:val="0"/>
          <w:marTop w:val="0"/>
          <w:marBottom w:val="0"/>
          <w:divBdr>
            <w:top w:val="none" w:sz="0" w:space="0" w:color="auto"/>
            <w:left w:val="none" w:sz="0" w:space="0" w:color="auto"/>
            <w:bottom w:val="none" w:sz="0" w:space="0" w:color="auto"/>
            <w:right w:val="none" w:sz="0" w:space="0" w:color="auto"/>
          </w:divBdr>
        </w:div>
        <w:div w:id="1506628704">
          <w:marLeft w:val="1973"/>
          <w:marRight w:val="0"/>
          <w:marTop w:val="0"/>
          <w:marBottom w:val="0"/>
          <w:divBdr>
            <w:top w:val="none" w:sz="0" w:space="0" w:color="auto"/>
            <w:left w:val="none" w:sz="0" w:space="0" w:color="auto"/>
            <w:bottom w:val="none" w:sz="0" w:space="0" w:color="auto"/>
            <w:right w:val="none" w:sz="0" w:space="0" w:color="auto"/>
          </w:divBdr>
        </w:div>
        <w:div w:id="1875265615">
          <w:marLeft w:val="446"/>
          <w:marRight w:val="0"/>
          <w:marTop w:val="0"/>
          <w:marBottom w:val="0"/>
          <w:divBdr>
            <w:top w:val="none" w:sz="0" w:space="0" w:color="auto"/>
            <w:left w:val="none" w:sz="0" w:space="0" w:color="auto"/>
            <w:bottom w:val="none" w:sz="0" w:space="0" w:color="auto"/>
            <w:right w:val="none" w:sz="0" w:space="0" w:color="auto"/>
          </w:divBdr>
        </w:div>
        <w:div w:id="77336254">
          <w:marLeft w:val="1973"/>
          <w:marRight w:val="0"/>
          <w:marTop w:val="0"/>
          <w:marBottom w:val="0"/>
          <w:divBdr>
            <w:top w:val="none" w:sz="0" w:space="0" w:color="auto"/>
            <w:left w:val="none" w:sz="0" w:space="0" w:color="auto"/>
            <w:bottom w:val="none" w:sz="0" w:space="0" w:color="auto"/>
            <w:right w:val="none" w:sz="0" w:space="0" w:color="auto"/>
          </w:divBdr>
        </w:div>
      </w:divsChild>
    </w:div>
    <w:div w:id="456215966">
      <w:bodyDiv w:val="1"/>
      <w:marLeft w:val="0"/>
      <w:marRight w:val="0"/>
      <w:marTop w:val="0"/>
      <w:marBottom w:val="0"/>
      <w:divBdr>
        <w:top w:val="none" w:sz="0" w:space="0" w:color="auto"/>
        <w:left w:val="none" w:sz="0" w:space="0" w:color="auto"/>
        <w:bottom w:val="none" w:sz="0" w:space="0" w:color="auto"/>
        <w:right w:val="none" w:sz="0" w:space="0" w:color="auto"/>
      </w:divBdr>
    </w:div>
    <w:div w:id="589696862">
      <w:bodyDiv w:val="1"/>
      <w:marLeft w:val="0"/>
      <w:marRight w:val="0"/>
      <w:marTop w:val="0"/>
      <w:marBottom w:val="0"/>
      <w:divBdr>
        <w:top w:val="none" w:sz="0" w:space="0" w:color="auto"/>
        <w:left w:val="none" w:sz="0" w:space="0" w:color="auto"/>
        <w:bottom w:val="none" w:sz="0" w:space="0" w:color="auto"/>
        <w:right w:val="none" w:sz="0" w:space="0" w:color="auto"/>
      </w:divBdr>
    </w:div>
    <w:div w:id="623074483">
      <w:bodyDiv w:val="1"/>
      <w:marLeft w:val="0"/>
      <w:marRight w:val="0"/>
      <w:marTop w:val="0"/>
      <w:marBottom w:val="0"/>
      <w:divBdr>
        <w:top w:val="none" w:sz="0" w:space="0" w:color="auto"/>
        <w:left w:val="none" w:sz="0" w:space="0" w:color="auto"/>
        <w:bottom w:val="none" w:sz="0" w:space="0" w:color="auto"/>
        <w:right w:val="none" w:sz="0" w:space="0" w:color="auto"/>
      </w:divBdr>
    </w:div>
    <w:div w:id="623776949">
      <w:bodyDiv w:val="1"/>
      <w:marLeft w:val="0"/>
      <w:marRight w:val="0"/>
      <w:marTop w:val="0"/>
      <w:marBottom w:val="0"/>
      <w:divBdr>
        <w:top w:val="none" w:sz="0" w:space="0" w:color="auto"/>
        <w:left w:val="none" w:sz="0" w:space="0" w:color="auto"/>
        <w:bottom w:val="none" w:sz="0" w:space="0" w:color="auto"/>
        <w:right w:val="none" w:sz="0" w:space="0" w:color="auto"/>
      </w:divBdr>
    </w:div>
    <w:div w:id="625627608">
      <w:bodyDiv w:val="1"/>
      <w:marLeft w:val="0"/>
      <w:marRight w:val="0"/>
      <w:marTop w:val="0"/>
      <w:marBottom w:val="0"/>
      <w:divBdr>
        <w:top w:val="none" w:sz="0" w:space="0" w:color="auto"/>
        <w:left w:val="none" w:sz="0" w:space="0" w:color="auto"/>
        <w:bottom w:val="none" w:sz="0" w:space="0" w:color="auto"/>
        <w:right w:val="none" w:sz="0" w:space="0" w:color="auto"/>
      </w:divBdr>
      <w:divsChild>
        <w:div w:id="380829797">
          <w:marLeft w:val="173"/>
          <w:marRight w:val="0"/>
          <w:marTop w:val="0"/>
          <w:marBottom w:val="0"/>
          <w:divBdr>
            <w:top w:val="none" w:sz="0" w:space="0" w:color="auto"/>
            <w:left w:val="none" w:sz="0" w:space="0" w:color="auto"/>
            <w:bottom w:val="none" w:sz="0" w:space="0" w:color="auto"/>
            <w:right w:val="none" w:sz="0" w:space="0" w:color="auto"/>
          </w:divBdr>
        </w:div>
        <w:div w:id="777799486">
          <w:marLeft w:val="173"/>
          <w:marRight w:val="0"/>
          <w:marTop w:val="0"/>
          <w:marBottom w:val="0"/>
          <w:divBdr>
            <w:top w:val="none" w:sz="0" w:space="0" w:color="auto"/>
            <w:left w:val="none" w:sz="0" w:space="0" w:color="auto"/>
            <w:bottom w:val="none" w:sz="0" w:space="0" w:color="auto"/>
            <w:right w:val="none" w:sz="0" w:space="0" w:color="auto"/>
          </w:divBdr>
        </w:div>
        <w:div w:id="1429882668">
          <w:marLeft w:val="173"/>
          <w:marRight w:val="0"/>
          <w:marTop w:val="0"/>
          <w:marBottom w:val="0"/>
          <w:divBdr>
            <w:top w:val="none" w:sz="0" w:space="0" w:color="auto"/>
            <w:left w:val="none" w:sz="0" w:space="0" w:color="auto"/>
            <w:bottom w:val="none" w:sz="0" w:space="0" w:color="auto"/>
            <w:right w:val="none" w:sz="0" w:space="0" w:color="auto"/>
          </w:divBdr>
        </w:div>
        <w:div w:id="2027246546">
          <w:marLeft w:val="173"/>
          <w:marRight w:val="0"/>
          <w:marTop w:val="0"/>
          <w:marBottom w:val="0"/>
          <w:divBdr>
            <w:top w:val="none" w:sz="0" w:space="0" w:color="auto"/>
            <w:left w:val="none" w:sz="0" w:space="0" w:color="auto"/>
            <w:bottom w:val="none" w:sz="0" w:space="0" w:color="auto"/>
            <w:right w:val="none" w:sz="0" w:space="0" w:color="auto"/>
          </w:divBdr>
        </w:div>
        <w:div w:id="132676054">
          <w:marLeft w:val="173"/>
          <w:marRight w:val="0"/>
          <w:marTop w:val="0"/>
          <w:marBottom w:val="0"/>
          <w:divBdr>
            <w:top w:val="none" w:sz="0" w:space="0" w:color="auto"/>
            <w:left w:val="none" w:sz="0" w:space="0" w:color="auto"/>
            <w:bottom w:val="none" w:sz="0" w:space="0" w:color="auto"/>
            <w:right w:val="none" w:sz="0" w:space="0" w:color="auto"/>
          </w:divBdr>
        </w:div>
        <w:div w:id="1065420352">
          <w:marLeft w:val="173"/>
          <w:marRight w:val="0"/>
          <w:marTop w:val="0"/>
          <w:marBottom w:val="0"/>
          <w:divBdr>
            <w:top w:val="none" w:sz="0" w:space="0" w:color="auto"/>
            <w:left w:val="none" w:sz="0" w:space="0" w:color="auto"/>
            <w:bottom w:val="none" w:sz="0" w:space="0" w:color="auto"/>
            <w:right w:val="none" w:sz="0" w:space="0" w:color="auto"/>
          </w:divBdr>
        </w:div>
        <w:div w:id="1320959291">
          <w:marLeft w:val="173"/>
          <w:marRight w:val="0"/>
          <w:marTop w:val="0"/>
          <w:marBottom w:val="0"/>
          <w:divBdr>
            <w:top w:val="none" w:sz="0" w:space="0" w:color="auto"/>
            <w:left w:val="none" w:sz="0" w:space="0" w:color="auto"/>
            <w:bottom w:val="none" w:sz="0" w:space="0" w:color="auto"/>
            <w:right w:val="none" w:sz="0" w:space="0" w:color="auto"/>
          </w:divBdr>
        </w:div>
      </w:divsChild>
    </w:div>
    <w:div w:id="693388370">
      <w:bodyDiv w:val="1"/>
      <w:marLeft w:val="0"/>
      <w:marRight w:val="0"/>
      <w:marTop w:val="0"/>
      <w:marBottom w:val="0"/>
      <w:divBdr>
        <w:top w:val="none" w:sz="0" w:space="0" w:color="auto"/>
        <w:left w:val="none" w:sz="0" w:space="0" w:color="auto"/>
        <w:bottom w:val="none" w:sz="0" w:space="0" w:color="auto"/>
        <w:right w:val="none" w:sz="0" w:space="0" w:color="auto"/>
      </w:divBdr>
    </w:div>
    <w:div w:id="710688848">
      <w:bodyDiv w:val="1"/>
      <w:marLeft w:val="0"/>
      <w:marRight w:val="0"/>
      <w:marTop w:val="0"/>
      <w:marBottom w:val="0"/>
      <w:divBdr>
        <w:top w:val="none" w:sz="0" w:space="0" w:color="auto"/>
        <w:left w:val="none" w:sz="0" w:space="0" w:color="auto"/>
        <w:bottom w:val="none" w:sz="0" w:space="0" w:color="auto"/>
        <w:right w:val="none" w:sz="0" w:space="0" w:color="auto"/>
      </w:divBdr>
    </w:div>
    <w:div w:id="712004383">
      <w:bodyDiv w:val="1"/>
      <w:marLeft w:val="0"/>
      <w:marRight w:val="0"/>
      <w:marTop w:val="0"/>
      <w:marBottom w:val="0"/>
      <w:divBdr>
        <w:top w:val="none" w:sz="0" w:space="0" w:color="auto"/>
        <w:left w:val="none" w:sz="0" w:space="0" w:color="auto"/>
        <w:bottom w:val="none" w:sz="0" w:space="0" w:color="auto"/>
        <w:right w:val="none" w:sz="0" w:space="0" w:color="auto"/>
      </w:divBdr>
    </w:div>
    <w:div w:id="715391269">
      <w:bodyDiv w:val="1"/>
      <w:marLeft w:val="0"/>
      <w:marRight w:val="0"/>
      <w:marTop w:val="0"/>
      <w:marBottom w:val="0"/>
      <w:divBdr>
        <w:top w:val="none" w:sz="0" w:space="0" w:color="auto"/>
        <w:left w:val="none" w:sz="0" w:space="0" w:color="auto"/>
        <w:bottom w:val="none" w:sz="0" w:space="0" w:color="auto"/>
        <w:right w:val="none" w:sz="0" w:space="0" w:color="auto"/>
      </w:divBdr>
    </w:div>
    <w:div w:id="817919124">
      <w:bodyDiv w:val="1"/>
      <w:marLeft w:val="0"/>
      <w:marRight w:val="0"/>
      <w:marTop w:val="0"/>
      <w:marBottom w:val="0"/>
      <w:divBdr>
        <w:top w:val="none" w:sz="0" w:space="0" w:color="auto"/>
        <w:left w:val="none" w:sz="0" w:space="0" w:color="auto"/>
        <w:bottom w:val="none" w:sz="0" w:space="0" w:color="auto"/>
        <w:right w:val="none" w:sz="0" w:space="0" w:color="auto"/>
      </w:divBdr>
    </w:div>
    <w:div w:id="847869986">
      <w:bodyDiv w:val="1"/>
      <w:marLeft w:val="0"/>
      <w:marRight w:val="0"/>
      <w:marTop w:val="0"/>
      <w:marBottom w:val="0"/>
      <w:divBdr>
        <w:top w:val="none" w:sz="0" w:space="0" w:color="auto"/>
        <w:left w:val="none" w:sz="0" w:space="0" w:color="auto"/>
        <w:bottom w:val="none" w:sz="0" w:space="0" w:color="auto"/>
        <w:right w:val="none" w:sz="0" w:space="0" w:color="auto"/>
      </w:divBdr>
    </w:div>
    <w:div w:id="864944555">
      <w:bodyDiv w:val="1"/>
      <w:marLeft w:val="0"/>
      <w:marRight w:val="0"/>
      <w:marTop w:val="0"/>
      <w:marBottom w:val="0"/>
      <w:divBdr>
        <w:top w:val="none" w:sz="0" w:space="0" w:color="auto"/>
        <w:left w:val="none" w:sz="0" w:space="0" w:color="auto"/>
        <w:bottom w:val="none" w:sz="0" w:space="0" w:color="auto"/>
        <w:right w:val="none" w:sz="0" w:space="0" w:color="auto"/>
      </w:divBdr>
    </w:div>
    <w:div w:id="906917173">
      <w:bodyDiv w:val="1"/>
      <w:marLeft w:val="0"/>
      <w:marRight w:val="0"/>
      <w:marTop w:val="0"/>
      <w:marBottom w:val="0"/>
      <w:divBdr>
        <w:top w:val="none" w:sz="0" w:space="0" w:color="auto"/>
        <w:left w:val="none" w:sz="0" w:space="0" w:color="auto"/>
        <w:bottom w:val="none" w:sz="0" w:space="0" w:color="auto"/>
        <w:right w:val="none" w:sz="0" w:space="0" w:color="auto"/>
      </w:divBdr>
    </w:div>
    <w:div w:id="955407966">
      <w:bodyDiv w:val="1"/>
      <w:marLeft w:val="0"/>
      <w:marRight w:val="0"/>
      <w:marTop w:val="0"/>
      <w:marBottom w:val="0"/>
      <w:divBdr>
        <w:top w:val="none" w:sz="0" w:space="0" w:color="auto"/>
        <w:left w:val="none" w:sz="0" w:space="0" w:color="auto"/>
        <w:bottom w:val="none" w:sz="0" w:space="0" w:color="auto"/>
        <w:right w:val="none" w:sz="0" w:space="0" w:color="auto"/>
      </w:divBdr>
    </w:div>
    <w:div w:id="959068246">
      <w:bodyDiv w:val="1"/>
      <w:marLeft w:val="0"/>
      <w:marRight w:val="0"/>
      <w:marTop w:val="0"/>
      <w:marBottom w:val="0"/>
      <w:divBdr>
        <w:top w:val="none" w:sz="0" w:space="0" w:color="auto"/>
        <w:left w:val="none" w:sz="0" w:space="0" w:color="auto"/>
        <w:bottom w:val="none" w:sz="0" w:space="0" w:color="auto"/>
        <w:right w:val="none" w:sz="0" w:space="0" w:color="auto"/>
      </w:divBdr>
      <w:divsChild>
        <w:div w:id="694767162">
          <w:marLeft w:val="288"/>
          <w:marRight w:val="0"/>
          <w:marTop w:val="0"/>
          <w:marBottom w:val="0"/>
          <w:divBdr>
            <w:top w:val="none" w:sz="0" w:space="0" w:color="auto"/>
            <w:left w:val="none" w:sz="0" w:space="0" w:color="auto"/>
            <w:bottom w:val="none" w:sz="0" w:space="0" w:color="auto"/>
            <w:right w:val="none" w:sz="0" w:space="0" w:color="auto"/>
          </w:divBdr>
        </w:div>
      </w:divsChild>
    </w:div>
    <w:div w:id="990719931">
      <w:bodyDiv w:val="1"/>
      <w:marLeft w:val="0"/>
      <w:marRight w:val="0"/>
      <w:marTop w:val="0"/>
      <w:marBottom w:val="0"/>
      <w:divBdr>
        <w:top w:val="none" w:sz="0" w:space="0" w:color="auto"/>
        <w:left w:val="none" w:sz="0" w:space="0" w:color="auto"/>
        <w:bottom w:val="none" w:sz="0" w:space="0" w:color="auto"/>
        <w:right w:val="none" w:sz="0" w:space="0" w:color="auto"/>
      </w:divBdr>
    </w:div>
    <w:div w:id="1003360877">
      <w:bodyDiv w:val="1"/>
      <w:marLeft w:val="0"/>
      <w:marRight w:val="0"/>
      <w:marTop w:val="0"/>
      <w:marBottom w:val="0"/>
      <w:divBdr>
        <w:top w:val="none" w:sz="0" w:space="0" w:color="auto"/>
        <w:left w:val="none" w:sz="0" w:space="0" w:color="auto"/>
        <w:bottom w:val="none" w:sz="0" w:space="0" w:color="auto"/>
        <w:right w:val="none" w:sz="0" w:space="0" w:color="auto"/>
      </w:divBdr>
    </w:div>
    <w:div w:id="1018772564">
      <w:bodyDiv w:val="1"/>
      <w:marLeft w:val="0"/>
      <w:marRight w:val="0"/>
      <w:marTop w:val="0"/>
      <w:marBottom w:val="0"/>
      <w:divBdr>
        <w:top w:val="none" w:sz="0" w:space="0" w:color="auto"/>
        <w:left w:val="none" w:sz="0" w:space="0" w:color="auto"/>
        <w:bottom w:val="none" w:sz="0" w:space="0" w:color="auto"/>
        <w:right w:val="none" w:sz="0" w:space="0" w:color="auto"/>
      </w:divBdr>
    </w:div>
    <w:div w:id="1038624605">
      <w:bodyDiv w:val="1"/>
      <w:marLeft w:val="0"/>
      <w:marRight w:val="0"/>
      <w:marTop w:val="0"/>
      <w:marBottom w:val="0"/>
      <w:divBdr>
        <w:top w:val="none" w:sz="0" w:space="0" w:color="auto"/>
        <w:left w:val="none" w:sz="0" w:space="0" w:color="auto"/>
        <w:bottom w:val="none" w:sz="0" w:space="0" w:color="auto"/>
        <w:right w:val="none" w:sz="0" w:space="0" w:color="auto"/>
      </w:divBdr>
    </w:div>
    <w:div w:id="1072004956">
      <w:bodyDiv w:val="1"/>
      <w:marLeft w:val="0"/>
      <w:marRight w:val="0"/>
      <w:marTop w:val="0"/>
      <w:marBottom w:val="0"/>
      <w:divBdr>
        <w:top w:val="none" w:sz="0" w:space="0" w:color="auto"/>
        <w:left w:val="none" w:sz="0" w:space="0" w:color="auto"/>
        <w:bottom w:val="none" w:sz="0" w:space="0" w:color="auto"/>
        <w:right w:val="none" w:sz="0" w:space="0" w:color="auto"/>
      </w:divBdr>
    </w:div>
    <w:div w:id="1076824689">
      <w:bodyDiv w:val="1"/>
      <w:marLeft w:val="0"/>
      <w:marRight w:val="0"/>
      <w:marTop w:val="0"/>
      <w:marBottom w:val="0"/>
      <w:divBdr>
        <w:top w:val="none" w:sz="0" w:space="0" w:color="auto"/>
        <w:left w:val="none" w:sz="0" w:space="0" w:color="auto"/>
        <w:bottom w:val="none" w:sz="0" w:space="0" w:color="auto"/>
        <w:right w:val="none" w:sz="0" w:space="0" w:color="auto"/>
      </w:divBdr>
      <w:divsChild>
        <w:div w:id="48195076">
          <w:marLeft w:val="1282"/>
          <w:marRight w:val="0"/>
          <w:marTop w:val="0"/>
          <w:marBottom w:val="0"/>
          <w:divBdr>
            <w:top w:val="none" w:sz="0" w:space="0" w:color="auto"/>
            <w:left w:val="none" w:sz="0" w:space="0" w:color="auto"/>
            <w:bottom w:val="none" w:sz="0" w:space="0" w:color="auto"/>
            <w:right w:val="none" w:sz="0" w:space="0" w:color="auto"/>
          </w:divBdr>
        </w:div>
        <w:div w:id="285893742">
          <w:marLeft w:val="1282"/>
          <w:marRight w:val="0"/>
          <w:marTop w:val="0"/>
          <w:marBottom w:val="0"/>
          <w:divBdr>
            <w:top w:val="none" w:sz="0" w:space="0" w:color="auto"/>
            <w:left w:val="none" w:sz="0" w:space="0" w:color="auto"/>
            <w:bottom w:val="none" w:sz="0" w:space="0" w:color="auto"/>
            <w:right w:val="none" w:sz="0" w:space="0" w:color="auto"/>
          </w:divBdr>
        </w:div>
        <w:div w:id="410858484">
          <w:marLeft w:val="1282"/>
          <w:marRight w:val="0"/>
          <w:marTop w:val="0"/>
          <w:marBottom w:val="0"/>
          <w:divBdr>
            <w:top w:val="none" w:sz="0" w:space="0" w:color="auto"/>
            <w:left w:val="none" w:sz="0" w:space="0" w:color="auto"/>
            <w:bottom w:val="none" w:sz="0" w:space="0" w:color="auto"/>
            <w:right w:val="none" w:sz="0" w:space="0" w:color="auto"/>
          </w:divBdr>
        </w:div>
        <w:div w:id="863633533">
          <w:marLeft w:val="1282"/>
          <w:marRight w:val="0"/>
          <w:marTop w:val="0"/>
          <w:marBottom w:val="0"/>
          <w:divBdr>
            <w:top w:val="none" w:sz="0" w:space="0" w:color="auto"/>
            <w:left w:val="none" w:sz="0" w:space="0" w:color="auto"/>
            <w:bottom w:val="none" w:sz="0" w:space="0" w:color="auto"/>
            <w:right w:val="none" w:sz="0" w:space="0" w:color="auto"/>
          </w:divBdr>
        </w:div>
        <w:div w:id="991984146">
          <w:marLeft w:val="1282"/>
          <w:marRight w:val="0"/>
          <w:marTop w:val="0"/>
          <w:marBottom w:val="0"/>
          <w:divBdr>
            <w:top w:val="none" w:sz="0" w:space="0" w:color="auto"/>
            <w:left w:val="none" w:sz="0" w:space="0" w:color="auto"/>
            <w:bottom w:val="none" w:sz="0" w:space="0" w:color="auto"/>
            <w:right w:val="none" w:sz="0" w:space="0" w:color="auto"/>
          </w:divBdr>
        </w:div>
        <w:div w:id="1320115536">
          <w:marLeft w:val="1282"/>
          <w:marRight w:val="0"/>
          <w:marTop w:val="0"/>
          <w:marBottom w:val="0"/>
          <w:divBdr>
            <w:top w:val="none" w:sz="0" w:space="0" w:color="auto"/>
            <w:left w:val="none" w:sz="0" w:space="0" w:color="auto"/>
            <w:bottom w:val="none" w:sz="0" w:space="0" w:color="auto"/>
            <w:right w:val="none" w:sz="0" w:space="0" w:color="auto"/>
          </w:divBdr>
        </w:div>
        <w:div w:id="1577201157">
          <w:marLeft w:val="1282"/>
          <w:marRight w:val="0"/>
          <w:marTop w:val="0"/>
          <w:marBottom w:val="0"/>
          <w:divBdr>
            <w:top w:val="none" w:sz="0" w:space="0" w:color="auto"/>
            <w:left w:val="none" w:sz="0" w:space="0" w:color="auto"/>
            <w:bottom w:val="none" w:sz="0" w:space="0" w:color="auto"/>
            <w:right w:val="none" w:sz="0" w:space="0" w:color="auto"/>
          </w:divBdr>
        </w:div>
        <w:div w:id="2068675019">
          <w:marLeft w:val="1282"/>
          <w:marRight w:val="0"/>
          <w:marTop w:val="0"/>
          <w:marBottom w:val="0"/>
          <w:divBdr>
            <w:top w:val="none" w:sz="0" w:space="0" w:color="auto"/>
            <w:left w:val="none" w:sz="0" w:space="0" w:color="auto"/>
            <w:bottom w:val="none" w:sz="0" w:space="0" w:color="auto"/>
            <w:right w:val="none" w:sz="0" w:space="0" w:color="auto"/>
          </w:divBdr>
        </w:div>
        <w:div w:id="2114662560">
          <w:marLeft w:val="1282"/>
          <w:marRight w:val="0"/>
          <w:marTop w:val="0"/>
          <w:marBottom w:val="0"/>
          <w:divBdr>
            <w:top w:val="none" w:sz="0" w:space="0" w:color="auto"/>
            <w:left w:val="none" w:sz="0" w:space="0" w:color="auto"/>
            <w:bottom w:val="none" w:sz="0" w:space="0" w:color="auto"/>
            <w:right w:val="none" w:sz="0" w:space="0" w:color="auto"/>
          </w:divBdr>
        </w:div>
      </w:divsChild>
    </w:div>
    <w:div w:id="1090543822">
      <w:bodyDiv w:val="1"/>
      <w:marLeft w:val="0"/>
      <w:marRight w:val="0"/>
      <w:marTop w:val="0"/>
      <w:marBottom w:val="0"/>
      <w:divBdr>
        <w:top w:val="none" w:sz="0" w:space="0" w:color="auto"/>
        <w:left w:val="none" w:sz="0" w:space="0" w:color="auto"/>
        <w:bottom w:val="none" w:sz="0" w:space="0" w:color="auto"/>
        <w:right w:val="none" w:sz="0" w:space="0" w:color="auto"/>
      </w:divBdr>
      <w:divsChild>
        <w:div w:id="505175572">
          <w:marLeft w:val="446"/>
          <w:marRight w:val="0"/>
          <w:marTop w:val="0"/>
          <w:marBottom w:val="120"/>
          <w:divBdr>
            <w:top w:val="none" w:sz="0" w:space="0" w:color="auto"/>
            <w:left w:val="none" w:sz="0" w:space="0" w:color="auto"/>
            <w:bottom w:val="none" w:sz="0" w:space="0" w:color="auto"/>
            <w:right w:val="none" w:sz="0" w:space="0" w:color="auto"/>
          </w:divBdr>
        </w:div>
      </w:divsChild>
    </w:div>
    <w:div w:id="1110853903">
      <w:bodyDiv w:val="1"/>
      <w:marLeft w:val="0"/>
      <w:marRight w:val="0"/>
      <w:marTop w:val="0"/>
      <w:marBottom w:val="0"/>
      <w:divBdr>
        <w:top w:val="none" w:sz="0" w:space="0" w:color="auto"/>
        <w:left w:val="none" w:sz="0" w:space="0" w:color="auto"/>
        <w:bottom w:val="none" w:sz="0" w:space="0" w:color="auto"/>
        <w:right w:val="none" w:sz="0" w:space="0" w:color="auto"/>
      </w:divBdr>
      <w:divsChild>
        <w:div w:id="503907900">
          <w:marLeft w:val="1296"/>
          <w:marRight w:val="0"/>
          <w:marTop w:val="0"/>
          <w:marBottom w:val="0"/>
          <w:divBdr>
            <w:top w:val="none" w:sz="0" w:space="0" w:color="auto"/>
            <w:left w:val="none" w:sz="0" w:space="0" w:color="auto"/>
            <w:bottom w:val="none" w:sz="0" w:space="0" w:color="auto"/>
            <w:right w:val="none" w:sz="0" w:space="0" w:color="auto"/>
          </w:divBdr>
        </w:div>
        <w:div w:id="464930778">
          <w:marLeft w:val="1296"/>
          <w:marRight w:val="0"/>
          <w:marTop w:val="0"/>
          <w:marBottom w:val="0"/>
          <w:divBdr>
            <w:top w:val="none" w:sz="0" w:space="0" w:color="auto"/>
            <w:left w:val="none" w:sz="0" w:space="0" w:color="auto"/>
            <w:bottom w:val="none" w:sz="0" w:space="0" w:color="auto"/>
            <w:right w:val="none" w:sz="0" w:space="0" w:color="auto"/>
          </w:divBdr>
        </w:div>
        <w:div w:id="654991753">
          <w:marLeft w:val="1296"/>
          <w:marRight w:val="0"/>
          <w:marTop w:val="0"/>
          <w:marBottom w:val="0"/>
          <w:divBdr>
            <w:top w:val="none" w:sz="0" w:space="0" w:color="auto"/>
            <w:left w:val="none" w:sz="0" w:space="0" w:color="auto"/>
            <w:bottom w:val="none" w:sz="0" w:space="0" w:color="auto"/>
            <w:right w:val="none" w:sz="0" w:space="0" w:color="auto"/>
          </w:divBdr>
        </w:div>
        <w:div w:id="221062065">
          <w:marLeft w:val="1973"/>
          <w:marRight w:val="0"/>
          <w:marTop w:val="0"/>
          <w:marBottom w:val="0"/>
          <w:divBdr>
            <w:top w:val="none" w:sz="0" w:space="0" w:color="auto"/>
            <w:left w:val="none" w:sz="0" w:space="0" w:color="auto"/>
            <w:bottom w:val="none" w:sz="0" w:space="0" w:color="auto"/>
            <w:right w:val="none" w:sz="0" w:space="0" w:color="auto"/>
          </w:divBdr>
        </w:div>
        <w:div w:id="1155998373">
          <w:marLeft w:val="1973"/>
          <w:marRight w:val="0"/>
          <w:marTop w:val="0"/>
          <w:marBottom w:val="0"/>
          <w:divBdr>
            <w:top w:val="none" w:sz="0" w:space="0" w:color="auto"/>
            <w:left w:val="none" w:sz="0" w:space="0" w:color="auto"/>
            <w:bottom w:val="none" w:sz="0" w:space="0" w:color="auto"/>
            <w:right w:val="none" w:sz="0" w:space="0" w:color="auto"/>
          </w:divBdr>
        </w:div>
        <w:div w:id="1734347128">
          <w:marLeft w:val="1973"/>
          <w:marRight w:val="0"/>
          <w:marTop w:val="0"/>
          <w:marBottom w:val="0"/>
          <w:divBdr>
            <w:top w:val="none" w:sz="0" w:space="0" w:color="auto"/>
            <w:left w:val="none" w:sz="0" w:space="0" w:color="auto"/>
            <w:bottom w:val="none" w:sz="0" w:space="0" w:color="auto"/>
            <w:right w:val="none" w:sz="0" w:space="0" w:color="auto"/>
          </w:divBdr>
        </w:div>
      </w:divsChild>
    </w:div>
    <w:div w:id="1152023328">
      <w:bodyDiv w:val="1"/>
      <w:marLeft w:val="0"/>
      <w:marRight w:val="0"/>
      <w:marTop w:val="0"/>
      <w:marBottom w:val="0"/>
      <w:divBdr>
        <w:top w:val="none" w:sz="0" w:space="0" w:color="auto"/>
        <w:left w:val="none" w:sz="0" w:space="0" w:color="auto"/>
        <w:bottom w:val="none" w:sz="0" w:space="0" w:color="auto"/>
        <w:right w:val="none" w:sz="0" w:space="0" w:color="auto"/>
      </w:divBdr>
    </w:div>
    <w:div w:id="1164665149">
      <w:bodyDiv w:val="1"/>
      <w:marLeft w:val="0"/>
      <w:marRight w:val="0"/>
      <w:marTop w:val="0"/>
      <w:marBottom w:val="0"/>
      <w:divBdr>
        <w:top w:val="none" w:sz="0" w:space="0" w:color="auto"/>
        <w:left w:val="none" w:sz="0" w:space="0" w:color="auto"/>
        <w:bottom w:val="none" w:sz="0" w:space="0" w:color="auto"/>
        <w:right w:val="none" w:sz="0" w:space="0" w:color="auto"/>
      </w:divBdr>
      <w:divsChild>
        <w:div w:id="942029330">
          <w:marLeft w:val="173"/>
          <w:marRight w:val="0"/>
          <w:marTop w:val="0"/>
          <w:marBottom w:val="0"/>
          <w:divBdr>
            <w:top w:val="none" w:sz="0" w:space="0" w:color="auto"/>
            <w:left w:val="none" w:sz="0" w:space="0" w:color="auto"/>
            <w:bottom w:val="none" w:sz="0" w:space="0" w:color="auto"/>
            <w:right w:val="none" w:sz="0" w:space="0" w:color="auto"/>
          </w:divBdr>
        </w:div>
        <w:div w:id="714937610">
          <w:marLeft w:val="173"/>
          <w:marRight w:val="0"/>
          <w:marTop w:val="0"/>
          <w:marBottom w:val="0"/>
          <w:divBdr>
            <w:top w:val="none" w:sz="0" w:space="0" w:color="auto"/>
            <w:left w:val="none" w:sz="0" w:space="0" w:color="auto"/>
            <w:bottom w:val="none" w:sz="0" w:space="0" w:color="auto"/>
            <w:right w:val="none" w:sz="0" w:space="0" w:color="auto"/>
          </w:divBdr>
        </w:div>
        <w:div w:id="782924142">
          <w:marLeft w:val="173"/>
          <w:marRight w:val="0"/>
          <w:marTop w:val="0"/>
          <w:marBottom w:val="0"/>
          <w:divBdr>
            <w:top w:val="none" w:sz="0" w:space="0" w:color="auto"/>
            <w:left w:val="none" w:sz="0" w:space="0" w:color="auto"/>
            <w:bottom w:val="none" w:sz="0" w:space="0" w:color="auto"/>
            <w:right w:val="none" w:sz="0" w:space="0" w:color="auto"/>
          </w:divBdr>
        </w:div>
        <w:div w:id="1256286258">
          <w:marLeft w:val="173"/>
          <w:marRight w:val="0"/>
          <w:marTop w:val="0"/>
          <w:marBottom w:val="0"/>
          <w:divBdr>
            <w:top w:val="none" w:sz="0" w:space="0" w:color="auto"/>
            <w:left w:val="none" w:sz="0" w:space="0" w:color="auto"/>
            <w:bottom w:val="none" w:sz="0" w:space="0" w:color="auto"/>
            <w:right w:val="none" w:sz="0" w:space="0" w:color="auto"/>
          </w:divBdr>
        </w:div>
        <w:div w:id="675380986">
          <w:marLeft w:val="173"/>
          <w:marRight w:val="0"/>
          <w:marTop w:val="0"/>
          <w:marBottom w:val="0"/>
          <w:divBdr>
            <w:top w:val="none" w:sz="0" w:space="0" w:color="auto"/>
            <w:left w:val="none" w:sz="0" w:space="0" w:color="auto"/>
            <w:bottom w:val="none" w:sz="0" w:space="0" w:color="auto"/>
            <w:right w:val="none" w:sz="0" w:space="0" w:color="auto"/>
          </w:divBdr>
        </w:div>
        <w:div w:id="1092968443">
          <w:marLeft w:val="173"/>
          <w:marRight w:val="0"/>
          <w:marTop w:val="0"/>
          <w:marBottom w:val="0"/>
          <w:divBdr>
            <w:top w:val="none" w:sz="0" w:space="0" w:color="auto"/>
            <w:left w:val="none" w:sz="0" w:space="0" w:color="auto"/>
            <w:bottom w:val="none" w:sz="0" w:space="0" w:color="auto"/>
            <w:right w:val="none" w:sz="0" w:space="0" w:color="auto"/>
          </w:divBdr>
        </w:div>
        <w:div w:id="1232158644">
          <w:marLeft w:val="173"/>
          <w:marRight w:val="0"/>
          <w:marTop w:val="0"/>
          <w:marBottom w:val="0"/>
          <w:divBdr>
            <w:top w:val="none" w:sz="0" w:space="0" w:color="auto"/>
            <w:left w:val="none" w:sz="0" w:space="0" w:color="auto"/>
            <w:bottom w:val="none" w:sz="0" w:space="0" w:color="auto"/>
            <w:right w:val="none" w:sz="0" w:space="0" w:color="auto"/>
          </w:divBdr>
        </w:div>
        <w:div w:id="1136099319">
          <w:marLeft w:val="173"/>
          <w:marRight w:val="0"/>
          <w:marTop w:val="0"/>
          <w:marBottom w:val="0"/>
          <w:divBdr>
            <w:top w:val="none" w:sz="0" w:space="0" w:color="auto"/>
            <w:left w:val="none" w:sz="0" w:space="0" w:color="auto"/>
            <w:bottom w:val="none" w:sz="0" w:space="0" w:color="auto"/>
            <w:right w:val="none" w:sz="0" w:space="0" w:color="auto"/>
          </w:divBdr>
        </w:div>
      </w:divsChild>
    </w:div>
    <w:div w:id="1165825945">
      <w:bodyDiv w:val="1"/>
      <w:marLeft w:val="0"/>
      <w:marRight w:val="0"/>
      <w:marTop w:val="0"/>
      <w:marBottom w:val="0"/>
      <w:divBdr>
        <w:top w:val="none" w:sz="0" w:space="0" w:color="auto"/>
        <w:left w:val="none" w:sz="0" w:space="0" w:color="auto"/>
        <w:bottom w:val="none" w:sz="0" w:space="0" w:color="auto"/>
        <w:right w:val="none" w:sz="0" w:space="0" w:color="auto"/>
      </w:divBdr>
    </w:div>
    <w:div w:id="1228494122">
      <w:bodyDiv w:val="1"/>
      <w:marLeft w:val="0"/>
      <w:marRight w:val="0"/>
      <w:marTop w:val="0"/>
      <w:marBottom w:val="0"/>
      <w:divBdr>
        <w:top w:val="none" w:sz="0" w:space="0" w:color="auto"/>
        <w:left w:val="none" w:sz="0" w:space="0" w:color="auto"/>
        <w:bottom w:val="none" w:sz="0" w:space="0" w:color="auto"/>
        <w:right w:val="none" w:sz="0" w:space="0" w:color="auto"/>
      </w:divBdr>
    </w:div>
    <w:div w:id="1255548624">
      <w:bodyDiv w:val="1"/>
      <w:marLeft w:val="0"/>
      <w:marRight w:val="0"/>
      <w:marTop w:val="0"/>
      <w:marBottom w:val="0"/>
      <w:divBdr>
        <w:top w:val="none" w:sz="0" w:space="0" w:color="auto"/>
        <w:left w:val="none" w:sz="0" w:space="0" w:color="auto"/>
        <w:bottom w:val="none" w:sz="0" w:space="0" w:color="auto"/>
        <w:right w:val="none" w:sz="0" w:space="0" w:color="auto"/>
      </w:divBdr>
    </w:div>
    <w:div w:id="1269267675">
      <w:bodyDiv w:val="1"/>
      <w:marLeft w:val="0"/>
      <w:marRight w:val="0"/>
      <w:marTop w:val="0"/>
      <w:marBottom w:val="0"/>
      <w:divBdr>
        <w:top w:val="none" w:sz="0" w:space="0" w:color="auto"/>
        <w:left w:val="none" w:sz="0" w:space="0" w:color="auto"/>
        <w:bottom w:val="none" w:sz="0" w:space="0" w:color="auto"/>
        <w:right w:val="none" w:sz="0" w:space="0" w:color="auto"/>
      </w:divBdr>
    </w:div>
    <w:div w:id="1294796834">
      <w:bodyDiv w:val="1"/>
      <w:marLeft w:val="0"/>
      <w:marRight w:val="0"/>
      <w:marTop w:val="0"/>
      <w:marBottom w:val="0"/>
      <w:divBdr>
        <w:top w:val="none" w:sz="0" w:space="0" w:color="auto"/>
        <w:left w:val="none" w:sz="0" w:space="0" w:color="auto"/>
        <w:bottom w:val="none" w:sz="0" w:space="0" w:color="auto"/>
        <w:right w:val="none" w:sz="0" w:space="0" w:color="auto"/>
      </w:divBdr>
      <w:divsChild>
        <w:div w:id="1147211865">
          <w:marLeft w:val="547"/>
          <w:marRight w:val="0"/>
          <w:marTop w:val="0"/>
          <w:marBottom w:val="0"/>
          <w:divBdr>
            <w:top w:val="none" w:sz="0" w:space="0" w:color="auto"/>
            <w:left w:val="none" w:sz="0" w:space="0" w:color="auto"/>
            <w:bottom w:val="none" w:sz="0" w:space="0" w:color="auto"/>
            <w:right w:val="none" w:sz="0" w:space="0" w:color="auto"/>
          </w:divBdr>
        </w:div>
        <w:div w:id="333192586">
          <w:marLeft w:val="547"/>
          <w:marRight w:val="0"/>
          <w:marTop w:val="0"/>
          <w:marBottom w:val="0"/>
          <w:divBdr>
            <w:top w:val="none" w:sz="0" w:space="0" w:color="auto"/>
            <w:left w:val="none" w:sz="0" w:space="0" w:color="auto"/>
            <w:bottom w:val="none" w:sz="0" w:space="0" w:color="auto"/>
            <w:right w:val="none" w:sz="0" w:space="0" w:color="auto"/>
          </w:divBdr>
        </w:div>
      </w:divsChild>
    </w:div>
    <w:div w:id="1335497772">
      <w:bodyDiv w:val="1"/>
      <w:marLeft w:val="0"/>
      <w:marRight w:val="0"/>
      <w:marTop w:val="0"/>
      <w:marBottom w:val="0"/>
      <w:divBdr>
        <w:top w:val="none" w:sz="0" w:space="0" w:color="auto"/>
        <w:left w:val="none" w:sz="0" w:space="0" w:color="auto"/>
        <w:bottom w:val="none" w:sz="0" w:space="0" w:color="auto"/>
        <w:right w:val="none" w:sz="0" w:space="0" w:color="auto"/>
      </w:divBdr>
      <w:divsChild>
        <w:div w:id="1904022635">
          <w:marLeft w:val="0"/>
          <w:marRight w:val="0"/>
          <w:marTop w:val="0"/>
          <w:marBottom w:val="0"/>
          <w:divBdr>
            <w:top w:val="none" w:sz="0" w:space="0" w:color="auto"/>
            <w:left w:val="none" w:sz="0" w:space="0" w:color="auto"/>
            <w:bottom w:val="none" w:sz="0" w:space="0" w:color="auto"/>
            <w:right w:val="none" w:sz="0" w:space="0" w:color="auto"/>
          </w:divBdr>
          <w:divsChild>
            <w:div w:id="1236890284">
              <w:marLeft w:val="0"/>
              <w:marRight w:val="0"/>
              <w:marTop w:val="192"/>
              <w:marBottom w:val="0"/>
              <w:divBdr>
                <w:top w:val="none" w:sz="0" w:space="0" w:color="auto"/>
                <w:left w:val="none" w:sz="0" w:space="0" w:color="auto"/>
                <w:bottom w:val="none" w:sz="0" w:space="0" w:color="auto"/>
                <w:right w:val="none" w:sz="0" w:space="0" w:color="auto"/>
              </w:divBdr>
            </w:div>
            <w:div w:id="1583291602">
              <w:marLeft w:val="0"/>
              <w:marRight w:val="0"/>
              <w:marTop w:val="192"/>
              <w:marBottom w:val="0"/>
              <w:divBdr>
                <w:top w:val="none" w:sz="0" w:space="0" w:color="auto"/>
                <w:left w:val="none" w:sz="0" w:space="0" w:color="auto"/>
                <w:bottom w:val="none" w:sz="0" w:space="0" w:color="auto"/>
                <w:right w:val="none" w:sz="0" w:space="0" w:color="auto"/>
              </w:divBdr>
            </w:div>
            <w:div w:id="103523487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59770520">
      <w:bodyDiv w:val="1"/>
      <w:marLeft w:val="0"/>
      <w:marRight w:val="0"/>
      <w:marTop w:val="0"/>
      <w:marBottom w:val="0"/>
      <w:divBdr>
        <w:top w:val="none" w:sz="0" w:space="0" w:color="auto"/>
        <w:left w:val="none" w:sz="0" w:space="0" w:color="auto"/>
        <w:bottom w:val="none" w:sz="0" w:space="0" w:color="auto"/>
        <w:right w:val="none" w:sz="0" w:space="0" w:color="auto"/>
      </w:divBdr>
      <w:divsChild>
        <w:div w:id="63645057">
          <w:marLeft w:val="547"/>
          <w:marRight w:val="0"/>
          <w:marTop w:val="0"/>
          <w:marBottom w:val="0"/>
          <w:divBdr>
            <w:top w:val="none" w:sz="0" w:space="0" w:color="auto"/>
            <w:left w:val="none" w:sz="0" w:space="0" w:color="auto"/>
            <w:bottom w:val="none" w:sz="0" w:space="0" w:color="auto"/>
            <w:right w:val="none" w:sz="0" w:space="0" w:color="auto"/>
          </w:divBdr>
        </w:div>
        <w:div w:id="939871442">
          <w:marLeft w:val="547"/>
          <w:marRight w:val="0"/>
          <w:marTop w:val="0"/>
          <w:marBottom w:val="0"/>
          <w:divBdr>
            <w:top w:val="none" w:sz="0" w:space="0" w:color="auto"/>
            <w:left w:val="none" w:sz="0" w:space="0" w:color="auto"/>
            <w:bottom w:val="none" w:sz="0" w:space="0" w:color="auto"/>
            <w:right w:val="none" w:sz="0" w:space="0" w:color="auto"/>
          </w:divBdr>
        </w:div>
      </w:divsChild>
    </w:div>
    <w:div w:id="1425809952">
      <w:bodyDiv w:val="1"/>
      <w:marLeft w:val="0"/>
      <w:marRight w:val="0"/>
      <w:marTop w:val="0"/>
      <w:marBottom w:val="0"/>
      <w:divBdr>
        <w:top w:val="none" w:sz="0" w:space="0" w:color="auto"/>
        <w:left w:val="none" w:sz="0" w:space="0" w:color="auto"/>
        <w:bottom w:val="none" w:sz="0" w:space="0" w:color="auto"/>
        <w:right w:val="none" w:sz="0" w:space="0" w:color="auto"/>
      </w:divBdr>
    </w:div>
    <w:div w:id="1433164170">
      <w:bodyDiv w:val="1"/>
      <w:marLeft w:val="0"/>
      <w:marRight w:val="0"/>
      <w:marTop w:val="0"/>
      <w:marBottom w:val="0"/>
      <w:divBdr>
        <w:top w:val="none" w:sz="0" w:space="0" w:color="auto"/>
        <w:left w:val="none" w:sz="0" w:space="0" w:color="auto"/>
        <w:bottom w:val="none" w:sz="0" w:space="0" w:color="auto"/>
        <w:right w:val="none" w:sz="0" w:space="0" w:color="auto"/>
      </w:divBdr>
    </w:div>
    <w:div w:id="1488395568">
      <w:bodyDiv w:val="1"/>
      <w:marLeft w:val="0"/>
      <w:marRight w:val="0"/>
      <w:marTop w:val="0"/>
      <w:marBottom w:val="0"/>
      <w:divBdr>
        <w:top w:val="none" w:sz="0" w:space="0" w:color="auto"/>
        <w:left w:val="none" w:sz="0" w:space="0" w:color="auto"/>
        <w:bottom w:val="none" w:sz="0" w:space="0" w:color="auto"/>
        <w:right w:val="none" w:sz="0" w:space="0" w:color="auto"/>
      </w:divBdr>
    </w:div>
    <w:div w:id="1519809842">
      <w:bodyDiv w:val="1"/>
      <w:marLeft w:val="0"/>
      <w:marRight w:val="0"/>
      <w:marTop w:val="0"/>
      <w:marBottom w:val="0"/>
      <w:divBdr>
        <w:top w:val="none" w:sz="0" w:space="0" w:color="auto"/>
        <w:left w:val="none" w:sz="0" w:space="0" w:color="auto"/>
        <w:bottom w:val="none" w:sz="0" w:space="0" w:color="auto"/>
        <w:right w:val="none" w:sz="0" w:space="0" w:color="auto"/>
      </w:divBdr>
    </w:div>
    <w:div w:id="1577549188">
      <w:bodyDiv w:val="1"/>
      <w:marLeft w:val="0"/>
      <w:marRight w:val="0"/>
      <w:marTop w:val="0"/>
      <w:marBottom w:val="0"/>
      <w:divBdr>
        <w:top w:val="none" w:sz="0" w:space="0" w:color="auto"/>
        <w:left w:val="none" w:sz="0" w:space="0" w:color="auto"/>
        <w:bottom w:val="none" w:sz="0" w:space="0" w:color="auto"/>
        <w:right w:val="none" w:sz="0" w:space="0" w:color="auto"/>
      </w:divBdr>
    </w:div>
    <w:div w:id="1584408636">
      <w:bodyDiv w:val="1"/>
      <w:marLeft w:val="0"/>
      <w:marRight w:val="0"/>
      <w:marTop w:val="0"/>
      <w:marBottom w:val="0"/>
      <w:divBdr>
        <w:top w:val="none" w:sz="0" w:space="0" w:color="auto"/>
        <w:left w:val="none" w:sz="0" w:space="0" w:color="auto"/>
        <w:bottom w:val="none" w:sz="0" w:space="0" w:color="auto"/>
        <w:right w:val="none" w:sz="0" w:space="0" w:color="auto"/>
      </w:divBdr>
    </w:div>
    <w:div w:id="1589852951">
      <w:bodyDiv w:val="1"/>
      <w:marLeft w:val="0"/>
      <w:marRight w:val="0"/>
      <w:marTop w:val="0"/>
      <w:marBottom w:val="0"/>
      <w:divBdr>
        <w:top w:val="none" w:sz="0" w:space="0" w:color="auto"/>
        <w:left w:val="none" w:sz="0" w:space="0" w:color="auto"/>
        <w:bottom w:val="none" w:sz="0" w:space="0" w:color="auto"/>
        <w:right w:val="none" w:sz="0" w:space="0" w:color="auto"/>
      </w:divBdr>
    </w:div>
    <w:div w:id="1618949734">
      <w:bodyDiv w:val="1"/>
      <w:marLeft w:val="0"/>
      <w:marRight w:val="0"/>
      <w:marTop w:val="0"/>
      <w:marBottom w:val="0"/>
      <w:divBdr>
        <w:top w:val="none" w:sz="0" w:space="0" w:color="auto"/>
        <w:left w:val="none" w:sz="0" w:space="0" w:color="auto"/>
        <w:bottom w:val="none" w:sz="0" w:space="0" w:color="auto"/>
        <w:right w:val="none" w:sz="0" w:space="0" w:color="auto"/>
      </w:divBdr>
    </w:div>
    <w:div w:id="1680624182">
      <w:bodyDiv w:val="1"/>
      <w:marLeft w:val="0"/>
      <w:marRight w:val="0"/>
      <w:marTop w:val="0"/>
      <w:marBottom w:val="0"/>
      <w:divBdr>
        <w:top w:val="none" w:sz="0" w:space="0" w:color="auto"/>
        <w:left w:val="none" w:sz="0" w:space="0" w:color="auto"/>
        <w:bottom w:val="none" w:sz="0" w:space="0" w:color="auto"/>
        <w:right w:val="none" w:sz="0" w:space="0" w:color="auto"/>
      </w:divBdr>
    </w:div>
    <w:div w:id="1743485420">
      <w:bodyDiv w:val="1"/>
      <w:marLeft w:val="0"/>
      <w:marRight w:val="0"/>
      <w:marTop w:val="0"/>
      <w:marBottom w:val="0"/>
      <w:divBdr>
        <w:top w:val="none" w:sz="0" w:space="0" w:color="auto"/>
        <w:left w:val="none" w:sz="0" w:space="0" w:color="auto"/>
        <w:bottom w:val="none" w:sz="0" w:space="0" w:color="auto"/>
        <w:right w:val="none" w:sz="0" w:space="0" w:color="auto"/>
      </w:divBdr>
    </w:div>
    <w:div w:id="1769546736">
      <w:bodyDiv w:val="1"/>
      <w:marLeft w:val="0"/>
      <w:marRight w:val="0"/>
      <w:marTop w:val="0"/>
      <w:marBottom w:val="0"/>
      <w:divBdr>
        <w:top w:val="none" w:sz="0" w:space="0" w:color="auto"/>
        <w:left w:val="none" w:sz="0" w:space="0" w:color="auto"/>
        <w:bottom w:val="none" w:sz="0" w:space="0" w:color="auto"/>
        <w:right w:val="none" w:sz="0" w:space="0" w:color="auto"/>
      </w:divBdr>
    </w:div>
    <w:div w:id="1794862872">
      <w:bodyDiv w:val="1"/>
      <w:marLeft w:val="0"/>
      <w:marRight w:val="0"/>
      <w:marTop w:val="0"/>
      <w:marBottom w:val="0"/>
      <w:divBdr>
        <w:top w:val="none" w:sz="0" w:space="0" w:color="auto"/>
        <w:left w:val="none" w:sz="0" w:space="0" w:color="auto"/>
        <w:bottom w:val="none" w:sz="0" w:space="0" w:color="auto"/>
        <w:right w:val="none" w:sz="0" w:space="0" w:color="auto"/>
      </w:divBdr>
    </w:div>
    <w:div w:id="1834446941">
      <w:bodyDiv w:val="1"/>
      <w:marLeft w:val="0"/>
      <w:marRight w:val="0"/>
      <w:marTop w:val="0"/>
      <w:marBottom w:val="0"/>
      <w:divBdr>
        <w:top w:val="none" w:sz="0" w:space="0" w:color="auto"/>
        <w:left w:val="none" w:sz="0" w:space="0" w:color="auto"/>
        <w:bottom w:val="none" w:sz="0" w:space="0" w:color="auto"/>
        <w:right w:val="none" w:sz="0" w:space="0" w:color="auto"/>
      </w:divBdr>
    </w:div>
    <w:div w:id="1835292604">
      <w:bodyDiv w:val="1"/>
      <w:marLeft w:val="0"/>
      <w:marRight w:val="0"/>
      <w:marTop w:val="0"/>
      <w:marBottom w:val="0"/>
      <w:divBdr>
        <w:top w:val="none" w:sz="0" w:space="0" w:color="auto"/>
        <w:left w:val="none" w:sz="0" w:space="0" w:color="auto"/>
        <w:bottom w:val="none" w:sz="0" w:space="0" w:color="auto"/>
        <w:right w:val="none" w:sz="0" w:space="0" w:color="auto"/>
      </w:divBdr>
    </w:div>
    <w:div w:id="1836796397">
      <w:bodyDiv w:val="1"/>
      <w:marLeft w:val="0"/>
      <w:marRight w:val="0"/>
      <w:marTop w:val="0"/>
      <w:marBottom w:val="0"/>
      <w:divBdr>
        <w:top w:val="none" w:sz="0" w:space="0" w:color="auto"/>
        <w:left w:val="none" w:sz="0" w:space="0" w:color="auto"/>
        <w:bottom w:val="none" w:sz="0" w:space="0" w:color="auto"/>
        <w:right w:val="none" w:sz="0" w:space="0" w:color="auto"/>
      </w:divBdr>
    </w:div>
    <w:div w:id="1873574287">
      <w:bodyDiv w:val="1"/>
      <w:marLeft w:val="0"/>
      <w:marRight w:val="0"/>
      <w:marTop w:val="0"/>
      <w:marBottom w:val="0"/>
      <w:divBdr>
        <w:top w:val="none" w:sz="0" w:space="0" w:color="auto"/>
        <w:left w:val="none" w:sz="0" w:space="0" w:color="auto"/>
        <w:bottom w:val="none" w:sz="0" w:space="0" w:color="auto"/>
        <w:right w:val="none" w:sz="0" w:space="0" w:color="auto"/>
      </w:divBdr>
    </w:div>
    <w:div w:id="1875607385">
      <w:bodyDiv w:val="1"/>
      <w:marLeft w:val="0"/>
      <w:marRight w:val="0"/>
      <w:marTop w:val="0"/>
      <w:marBottom w:val="0"/>
      <w:divBdr>
        <w:top w:val="none" w:sz="0" w:space="0" w:color="auto"/>
        <w:left w:val="none" w:sz="0" w:space="0" w:color="auto"/>
        <w:bottom w:val="none" w:sz="0" w:space="0" w:color="auto"/>
        <w:right w:val="none" w:sz="0" w:space="0" w:color="auto"/>
      </w:divBdr>
      <w:divsChild>
        <w:div w:id="1974366846">
          <w:marLeft w:val="288"/>
          <w:marRight w:val="0"/>
          <w:marTop w:val="0"/>
          <w:marBottom w:val="0"/>
          <w:divBdr>
            <w:top w:val="none" w:sz="0" w:space="0" w:color="auto"/>
            <w:left w:val="none" w:sz="0" w:space="0" w:color="auto"/>
            <w:bottom w:val="none" w:sz="0" w:space="0" w:color="auto"/>
            <w:right w:val="none" w:sz="0" w:space="0" w:color="auto"/>
          </w:divBdr>
        </w:div>
      </w:divsChild>
    </w:div>
    <w:div w:id="1882278110">
      <w:bodyDiv w:val="1"/>
      <w:marLeft w:val="0"/>
      <w:marRight w:val="0"/>
      <w:marTop w:val="0"/>
      <w:marBottom w:val="0"/>
      <w:divBdr>
        <w:top w:val="none" w:sz="0" w:space="0" w:color="auto"/>
        <w:left w:val="none" w:sz="0" w:space="0" w:color="auto"/>
        <w:bottom w:val="none" w:sz="0" w:space="0" w:color="auto"/>
        <w:right w:val="none" w:sz="0" w:space="0" w:color="auto"/>
      </w:divBdr>
    </w:div>
    <w:div w:id="1882327097">
      <w:bodyDiv w:val="1"/>
      <w:marLeft w:val="0"/>
      <w:marRight w:val="0"/>
      <w:marTop w:val="0"/>
      <w:marBottom w:val="0"/>
      <w:divBdr>
        <w:top w:val="none" w:sz="0" w:space="0" w:color="auto"/>
        <w:left w:val="none" w:sz="0" w:space="0" w:color="auto"/>
        <w:bottom w:val="none" w:sz="0" w:space="0" w:color="auto"/>
        <w:right w:val="none" w:sz="0" w:space="0" w:color="auto"/>
      </w:divBdr>
    </w:div>
    <w:div w:id="1924947538">
      <w:bodyDiv w:val="1"/>
      <w:marLeft w:val="0"/>
      <w:marRight w:val="0"/>
      <w:marTop w:val="0"/>
      <w:marBottom w:val="0"/>
      <w:divBdr>
        <w:top w:val="none" w:sz="0" w:space="0" w:color="auto"/>
        <w:left w:val="none" w:sz="0" w:space="0" w:color="auto"/>
        <w:bottom w:val="none" w:sz="0" w:space="0" w:color="auto"/>
        <w:right w:val="none" w:sz="0" w:space="0" w:color="auto"/>
      </w:divBdr>
    </w:div>
    <w:div w:id="1925450939">
      <w:bodyDiv w:val="1"/>
      <w:marLeft w:val="0"/>
      <w:marRight w:val="0"/>
      <w:marTop w:val="0"/>
      <w:marBottom w:val="0"/>
      <w:divBdr>
        <w:top w:val="none" w:sz="0" w:space="0" w:color="auto"/>
        <w:left w:val="none" w:sz="0" w:space="0" w:color="auto"/>
        <w:bottom w:val="none" w:sz="0" w:space="0" w:color="auto"/>
        <w:right w:val="none" w:sz="0" w:space="0" w:color="auto"/>
      </w:divBdr>
      <w:divsChild>
        <w:div w:id="1421294122">
          <w:marLeft w:val="446"/>
          <w:marRight w:val="0"/>
          <w:marTop w:val="0"/>
          <w:marBottom w:val="120"/>
          <w:divBdr>
            <w:top w:val="none" w:sz="0" w:space="0" w:color="auto"/>
            <w:left w:val="none" w:sz="0" w:space="0" w:color="auto"/>
            <w:bottom w:val="none" w:sz="0" w:space="0" w:color="auto"/>
            <w:right w:val="none" w:sz="0" w:space="0" w:color="auto"/>
          </w:divBdr>
        </w:div>
      </w:divsChild>
    </w:div>
    <w:div w:id="1936088352">
      <w:bodyDiv w:val="1"/>
      <w:marLeft w:val="0"/>
      <w:marRight w:val="0"/>
      <w:marTop w:val="0"/>
      <w:marBottom w:val="0"/>
      <w:divBdr>
        <w:top w:val="none" w:sz="0" w:space="0" w:color="auto"/>
        <w:left w:val="none" w:sz="0" w:space="0" w:color="auto"/>
        <w:bottom w:val="none" w:sz="0" w:space="0" w:color="auto"/>
        <w:right w:val="none" w:sz="0" w:space="0" w:color="auto"/>
      </w:divBdr>
      <w:divsChild>
        <w:div w:id="258485212">
          <w:marLeft w:val="0"/>
          <w:marRight w:val="0"/>
          <w:marTop w:val="192"/>
          <w:marBottom w:val="0"/>
          <w:divBdr>
            <w:top w:val="none" w:sz="0" w:space="0" w:color="auto"/>
            <w:left w:val="none" w:sz="0" w:space="0" w:color="auto"/>
            <w:bottom w:val="none" w:sz="0" w:space="0" w:color="auto"/>
            <w:right w:val="none" w:sz="0" w:space="0" w:color="auto"/>
          </w:divBdr>
        </w:div>
        <w:div w:id="976449823">
          <w:marLeft w:val="0"/>
          <w:marRight w:val="0"/>
          <w:marTop w:val="192"/>
          <w:marBottom w:val="0"/>
          <w:divBdr>
            <w:top w:val="none" w:sz="0" w:space="0" w:color="auto"/>
            <w:left w:val="none" w:sz="0" w:space="0" w:color="auto"/>
            <w:bottom w:val="none" w:sz="0" w:space="0" w:color="auto"/>
            <w:right w:val="none" w:sz="0" w:space="0" w:color="auto"/>
          </w:divBdr>
        </w:div>
        <w:div w:id="867185850">
          <w:marLeft w:val="0"/>
          <w:marRight w:val="0"/>
          <w:marTop w:val="0"/>
          <w:marBottom w:val="0"/>
          <w:divBdr>
            <w:top w:val="none" w:sz="0" w:space="0" w:color="auto"/>
            <w:left w:val="none" w:sz="0" w:space="0" w:color="auto"/>
            <w:bottom w:val="none" w:sz="0" w:space="0" w:color="auto"/>
            <w:right w:val="none" w:sz="0" w:space="0" w:color="auto"/>
          </w:divBdr>
          <w:divsChild>
            <w:div w:id="1536843003">
              <w:marLeft w:val="0"/>
              <w:marRight w:val="0"/>
              <w:marTop w:val="192"/>
              <w:marBottom w:val="0"/>
              <w:divBdr>
                <w:top w:val="none" w:sz="0" w:space="0" w:color="auto"/>
                <w:left w:val="none" w:sz="0" w:space="0" w:color="auto"/>
                <w:bottom w:val="none" w:sz="0" w:space="0" w:color="auto"/>
                <w:right w:val="none" w:sz="0" w:space="0" w:color="auto"/>
              </w:divBdr>
            </w:div>
          </w:divsChild>
        </w:div>
        <w:div w:id="1534422550">
          <w:marLeft w:val="0"/>
          <w:marRight w:val="0"/>
          <w:marTop w:val="0"/>
          <w:marBottom w:val="0"/>
          <w:divBdr>
            <w:top w:val="none" w:sz="0" w:space="0" w:color="auto"/>
            <w:left w:val="none" w:sz="0" w:space="0" w:color="auto"/>
            <w:bottom w:val="none" w:sz="0" w:space="0" w:color="auto"/>
            <w:right w:val="none" w:sz="0" w:space="0" w:color="auto"/>
          </w:divBdr>
        </w:div>
        <w:div w:id="1796290714">
          <w:marLeft w:val="0"/>
          <w:marRight w:val="0"/>
          <w:marTop w:val="192"/>
          <w:marBottom w:val="0"/>
          <w:divBdr>
            <w:top w:val="none" w:sz="0" w:space="0" w:color="auto"/>
            <w:left w:val="none" w:sz="0" w:space="0" w:color="auto"/>
            <w:bottom w:val="none" w:sz="0" w:space="0" w:color="auto"/>
            <w:right w:val="none" w:sz="0" w:space="0" w:color="auto"/>
          </w:divBdr>
        </w:div>
        <w:div w:id="213128131">
          <w:marLeft w:val="0"/>
          <w:marRight w:val="0"/>
          <w:marTop w:val="192"/>
          <w:marBottom w:val="0"/>
          <w:divBdr>
            <w:top w:val="none" w:sz="0" w:space="0" w:color="auto"/>
            <w:left w:val="none" w:sz="0" w:space="0" w:color="auto"/>
            <w:bottom w:val="none" w:sz="0" w:space="0" w:color="auto"/>
            <w:right w:val="none" w:sz="0" w:space="0" w:color="auto"/>
          </w:divBdr>
        </w:div>
        <w:div w:id="1775706164">
          <w:marLeft w:val="0"/>
          <w:marRight w:val="0"/>
          <w:marTop w:val="0"/>
          <w:marBottom w:val="0"/>
          <w:divBdr>
            <w:top w:val="none" w:sz="0" w:space="0" w:color="auto"/>
            <w:left w:val="none" w:sz="0" w:space="0" w:color="auto"/>
            <w:bottom w:val="none" w:sz="0" w:space="0" w:color="auto"/>
            <w:right w:val="none" w:sz="0" w:space="0" w:color="auto"/>
          </w:divBdr>
          <w:divsChild>
            <w:div w:id="888028891">
              <w:marLeft w:val="0"/>
              <w:marRight w:val="0"/>
              <w:marTop w:val="192"/>
              <w:marBottom w:val="0"/>
              <w:divBdr>
                <w:top w:val="none" w:sz="0" w:space="0" w:color="auto"/>
                <w:left w:val="none" w:sz="0" w:space="0" w:color="auto"/>
                <w:bottom w:val="none" w:sz="0" w:space="0" w:color="auto"/>
                <w:right w:val="none" w:sz="0" w:space="0" w:color="auto"/>
              </w:divBdr>
            </w:div>
          </w:divsChild>
        </w:div>
        <w:div w:id="2035114752">
          <w:marLeft w:val="0"/>
          <w:marRight w:val="0"/>
          <w:marTop w:val="0"/>
          <w:marBottom w:val="0"/>
          <w:divBdr>
            <w:top w:val="none" w:sz="0" w:space="0" w:color="auto"/>
            <w:left w:val="none" w:sz="0" w:space="0" w:color="auto"/>
            <w:bottom w:val="none" w:sz="0" w:space="0" w:color="auto"/>
            <w:right w:val="none" w:sz="0" w:space="0" w:color="auto"/>
          </w:divBdr>
        </w:div>
        <w:div w:id="560487904">
          <w:marLeft w:val="0"/>
          <w:marRight w:val="0"/>
          <w:marTop w:val="192"/>
          <w:marBottom w:val="0"/>
          <w:divBdr>
            <w:top w:val="none" w:sz="0" w:space="0" w:color="auto"/>
            <w:left w:val="none" w:sz="0" w:space="0" w:color="auto"/>
            <w:bottom w:val="none" w:sz="0" w:space="0" w:color="auto"/>
            <w:right w:val="none" w:sz="0" w:space="0" w:color="auto"/>
          </w:divBdr>
        </w:div>
        <w:div w:id="2011060356">
          <w:marLeft w:val="0"/>
          <w:marRight w:val="0"/>
          <w:marTop w:val="192"/>
          <w:marBottom w:val="0"/>
          <w:divBdr>
            <w:top w:val="none" w:sz="0" w:space="0" w:color="auto"/>
            <w:left w:val="none" w:sz="0" w:space="0" w:color="auto"/>
            <w:bottom w:val="none" w:sz="0" w:space="0" w:color="auto"/>
            <w:right w:val="none" w:sz="0" w:space="0" w:color="auto"/>
          </w:divBdr>
        </w:div>
        <w:div w:id="1780907644">
          <w:marLeft w:val="0"/>
          <w:marRight w:val="0"/>
          <w:marTop w:val="0"/>
          <w:marBottom w:val="0"/>
          <w:divBdr>
            <w:top w:val="none" w:sz="0" w:space="0" w:color="auto"/>
            <w:left w:val="none" w:sz="0" w:space="0" w:color="auto"/>
            <w:bottom w:val="none" w:sz="0" w:space="0" w:color="auto"/>
            <w:right w:val="none" w:sz="0" w:space="0" w:color="auto"/>
          </w:divBdr>
          <w:divsChild>
            <w:div w:id="1742094203">
              <w:marLeft w:val="0"/>
              <w:marRight w:val="0"/>
              <w:marTop w:val="192"/>
              <w:marBottom w:val="0"/>
              <w:divBdr>
                <w:top w:val="none" w:sz="0" w:space="0" w:color="auto"/>
                <w:left w:val="none" w:sz="0" w:space="0" w:color="auto"/>
                <w:bottom w:val="none" w:sz="0" w:space="0" w:color="auto"/>
                <w:right w:val="none" w:sz="0" w:space="0" w:color="auto"/>
              </w:divBdr>
            </w:div>
          </w:divsChild>
        </w:div>
        <w:div w:id="367294957">
          <w:marLeft w:val="0"/>
          <w:marRight w:val="0"/>
          <w:marTop w:val="0"/>
          <w:marBottom w:val="0"/>
          <w:divBdr>
            <w:top w:val="none" w:sz="0" w:space="0" w:color="auto"/>
            <w:left w:val="none" w:sz="0" w:space="0" w:color="auto"/>
            <w:bottom w:val="none" w:sz="0" w:space="0" w:color="auto"/>
            <w:right w:val="none" w:sz="0" w:space="0" w:color="auto"/>
          </w:divBdr>
        </w:div>
        <w:div w:id="582764503">
          <w:marLeft w:val="0"/>
          <w:marRight w:val="0"/>
          <w:marTop w:val="192"/>
          <w:marBottom w:val="0"/>
          <w:divBdr>
            <w:top w:val="none" w:sz="0" w:space="0" w:color="auto"/>
            <w:left w:val="none" w:sz="0" w:space="0" w:color="auto"/>
            <w:bottom w:val="none" w:sz="0" w:space="0" w:color="auto"/>
            <w:right w:val="none" w:sz="0" w:space="0" w:color="auto"/>
          </w:divBdr>
        </w:div>
        <w:div w:id="274335109">
          <w:marLeft w:val="0"/>
          <w:marRight w:val="0"/>
          <w:marTop w:val="192"/>
          <w:marBottom w:val="0"/>
          <w:divBdr>
            <w:top w:val="none" w:sz="0" w:space="0" w:color="auto"/>
            <w:left w:val="none" w:sz="0" w:space="0" w:color="auto"/>
            <w:bottom w:val="none" w:sz="0" w:space="0" w:color="auto"/>
            <w:right w:val="none" w:sz="0" w:space="0" w:color="auto"/>
          </w:divBdr>
        </w:div>
        <w:div w:id="914898552">
          <w:marLeft w:val="0"/>
          <w:marRight w:val="0"/>
          <w:marTop w:val="192"/>
          <w:marBottom w:val="0"/>
          <w:divBdr>
            <w:top w:val="none" w:sz="0" w:space="0" w:color="auto"/>
            <w:left w:val="none" w:sz="0" w:space="0" w:color="auto"/>
            <w:bottom w:val="none" w:sz="0" w:space="0" w:color="auto"/>
            <w:right w:val="none" w:sz="0" w:space="0" w:color="auto"/>
          </w:divBdr>
        </w:div>
        <w:div w:id="576281327">
          <w:marLeft w:val="0"/>
          <w:marRight w:val="0"/>
          <w:marTop w:val="192"/>
          <w:marBottom w:val="0"/>
          <w:divBdr>
            <w:top w:val="none" w:sz="0" w:space="0" w:color="auto"/>
            <w:left w:val="none" w:sz="0" w:space="0" w:color="auto"/>
            <w:bottom w:val="none" w:sz="0" w:space="0" w:color="auto"/>
            <w:right w:val="none" w:sz="0" w:space="0" w:color="auto"/>
          </w:divBdr>
        </w:div>
        <w:div w:id="877668567">
          <w:marLeft w:val="0"/>
          <w:marRight w:val="0"/>
          <w:marTop w:val="192"/>
          <w:marBottom w:val="0"/>
          <w:divBdr>
            <w:top w:val="none" w:sz="0" w:space="0" w:color="auto"/>
            <w:left w:val="none" w:sz="0" w:space="0" w:color="auto"/>
            <w:bottom w:val="none" w:sz="0" w:space="0" w:color="auto"/>
            <w:right w:val="none" w:sz="0" w:space="0" w:color="auto"/>
          </w:divBdr>
        </w:div>
        <w:div w:id="1438283490">
          <w:marLeft w:val="0"/>
          <w:marRight w:val="0"/>
          <w:marTop w:val="192"/>
          <w:marBottom w:val="0"/>
          <w:divBdr>
            <w:top w:val="none" w:sz="0" w:space="0" w:color="auto"/>
            <w:left w:val="none" w:sz="0" w:space="0" w:color="auto"/>
            <w:bottom w:val="none" w:sz="0" w:space="0" w:color="auto"/>
            <w:right w:val="none" w:sz="0" w:space="0" w:color="auto"/>
          </w:divBdr>
        </w:div>
        <w:div w:id="1877111710">
          <w:marLeft w:val="0"/>
          <w:marRight w:val="0"/>
          <w:marTop w:val="192"/>
          <w:marBottom w:val="0"/>
          <w:divBdr>
            <w:top w:val="none" w:sz="0" w:space="0" w:color="auto"/>
            <w:left w:val="none" w:sz="0" w:space="0" w:color="auto"/>
            <w:bottom w:val="none" w:sz="0" w:space="0" w:color="auto"/>
            <w:right w:val="none" w:sz="0" w:space="0" w:color="auto"/>
          </w:divBdr>
        </w:div>
        <w:div w:id="539711495">
          <w:marLeft w:val="0"/>
          <w:marRight w:val="0"/>
          <w:marTop w:val="192"/>
          <w:marBottom w:val="0"/>
          <w:divBdr>
            <w:top w:val="none" w:sz="0" w:space="0" w:color="auto"/>
            <w:left w:val="none" w:sz="0" w:space="0" w:color="auto"/>
            <w:bottom w:val="none" w:sz="0" w:space="0" w:color="auto"/>
            <w:right w:val="none" w:sz="0" w:space="0" w:color="auto"/>
          </w:divBdr>
        </w:div>
        <w:div w:id="467361893">
          <w:marLeft w:val="0"/>
          <w:marRight w:val="0"/>
          <w:marTop w:val="192"/>
          <w:marBottom w:val="0"/>
          <w:divBdr>
            <w:top w:val="none" w:sz="0" w:space="0" w:color="auto"/>
            <w:left w:val="none" w:sz="0" w:space="0" w:color="auto"/>
            <w:bottom w:val="none" w:sz="0" w:space="0" w:color="auto"/>
            <w:right w:val="none" w:sz="0" w:space="0" w:color="auto"/>
          </w:divBdr>
        </w:div>
        <w:div w:id="1938755693">
          <w:marLeft w:val="0"/>
          <w:marRight w:val="0"/>
          <w:marTop w:val="0"/>
          <w:marBottom w:val="0"/>
          <w:divBdr>
            <w:top w:val="none" w:sz="0" w:space="0" w:color="auto"/>
            <w:left w:val="none" w:sz="0" w:space="0" w:color="auto"/>
            <w:bottom w:val="none" w:sz="0" w:space="0" w:color="auto"/>
            <w:right w:val="none" w:sz="0" w:space="0" w:color="auto"/>
          </w:divBdr>
          <w:divsChild>
            <w:div w:id="730887776">
              <w:marLeft w:val="0"/>
              <w:marRight w:val="0"/>
              <w:marTop w:val="192"/>
              <w:marBottom w:val="0"/>
              <w:divBdr>
                <w:top w:val="none" w:sz="0" w:space="0" w:color="auto"/>
                <w:left w:val="none" w:sz="0" w:space="0" w:color="auto"/>
                <w:bottom w:val="none" w:sz="0" w:space="0" w:color="auto"/>
                <w:right w:val="none" w:sz="0" w:space="0" w:color="auto"/>
              </w:divBdr>
            </w:div>
          </w:divsChild>
        </w:div>
        <w:div w:id="806775525">
          <w:marLeft w:val="0"/>
          <w:marRight w:val="0"/>
          <w:marTop w:val="192"/>
          <w:marBottom w:val="0"/>
          <w:divBdr>
            <w:top w:val="none" w:sz="0" w:space="0" w:color="auto"/>
            <w:left w:val="none" w:sz="0" w:space="0" w:color="auto"/>
            <w:bottom w:val="none" w:sz="0" w:space="0" w:color="auto"/>
            <w:right w:val="none" w:sz="0" w:space="0" w:color="auto"/>
          </w:divBdr>
        </w:div>
        <w:div w:id="2132551844">
          <w:marLeft w:val="0"/>
          <w:marRight w:val="0"/>
          <w:marTop w:val="192"/>
          <w:marBottom w:val="0"/>
          <w:divBdr>
            <w:top w:val="none" w:sz="0" w:space="0" w:color="auto"/>
            <w:left w:val="none" w:sz="0" w:space="0" w:color="auto"/>
            <w:bottom w:val="none" w:sz="0" w:space="0" w:color="auto"/>
            <w:right w:val="none" w:sz="0" w:space="0" w:color="auto"/>
          </w:divBdr>
        </w:div>
        <w:div w:id="1414350404">
          <w:marLeft w:val="0"/>
          <w:marRight w:val="0"/>
          <w:marTop w:val="0"/>
          <w:marBottom w:val="0"/>
          <w:divBdr>
            <w:top w:val="none" w:sz="0" w:space="0" w:color="auto"/>
            <w:left w:val="none" w:sz="0" w:space="0" w:color="auto"/>
            <w:bottom w:val="none" w:sz="0" w:space="0" w:color="auto"/>
            <w:right w:val="none" w:sz="0" w:space="0" w:color="auto"/>
          </w:divBdr>
          <w:divsChild>
            <w:div w:id="580022662">
              <w:marLeft w:val="0"/>
              <w:marRight w:val="0"/>
              <w:marTop w:val="192"/>
              <w:marBottom w:val="0"/>
              <w:divBdr>
                <w:top w:val="none" w:sz="0" w:space="0" w:color="auto"/>
                <w:left w:val="none" w:sz="0" w:space="0" w:color="auto"/>
                <w:bottom w:val="none" w:sz="0" w:space="0" w:color="auto"/>
                <w:right w:val="none" w:sz="0" w:space="0" w:color="auto"/>
              </w:divBdr>
            </w:div>
          </w:divsChild>
        </w:div>
        <w:div w:id="738405842">
          <w:marLeft w:val="0"/>
          <w:marRight w:val="0"/>
          <w:marTop w:val="0"/>
          <w:marBottom w:val="0"/>
          <w:divBdr>
            <w:top w:val="none" w:sz="0" w:space="0" w:color="auto"/>
            <w:left w:val="none" w:sz="0" w:space="0" w:color="auto"/>
            <w:bottom w:val="none" w:sz="0" w:space="0" w:color="auto"/>
            <w:right w:val="none" w:sz="0" w:space="0" w:color="auto"/>
          </w:divBdr>
        </w:div>
      </w:divsChild>
    </w:div>
    <w:div w:id="1945767639">
      <w:bodyDiv w:val="1"/>
      <w:marLeft w:val="0"/>
      <w:marRight w:val="0"/>
      <w:marTop w:val="0"/>
      <w:marBottom w:val="0"/>
      <w:divBdr>
        <w:top w:val="none" w:sz="0" w:space="0" w:color="auto"/>
        <w:left w:val="none" w:sz="0" w:space="0" w:color="auto"/>
        <w:bottom w:val="none" w:sz="0" w:space="0" w:color="auto"/>
        <w:right w:val="none" w:sz="0" w:space="0" w:color="auto"/>
      </w:divBdr>
    </w:div>
    <w:div w:id="1970477016">
      <w:bodyDiv w:val="1"/>
      <w:marLeft w:val="0"/>
      <w:marRight w:val="0"/>
      <w:marTop w:val="0"/>
      <w:marBottom w:val="0"/>
      <w:divBdr>
        <w:top w:val="none" w:sz="0" w:space="0" w:color="auto"/>
        <w:left w:val="none" w:sz="0" w:space="0" w:color="auto"/>
        <w:bottom w:val="none" w:sz="0" w:space="0" w:color="auto"/>
        <w:right w:val="none" w:sz="0" w:space="0" w:color="auto"/>
      </w:divBdr>
    </w:div>
    <w:div w:id="1977712336">
      <w:bodyDiv w:val="1"/>
      <w:marLeft w:val="0"/>
      <w:marRight w:val="0"/>
      <w:marTop w:val="0"/>
      <w:marBottom w:val="0"/>
      <w:divBdr>
        <w:top w:val="none" w:sz="0" w:space="0" w:color="auto"/>
        <w:left w:val="none" w:sz="0" w:space="0" w:color="auto"/>
        <w:bottom w:val="none" w:sz="0" w:space="0" w:color="auto"/>
        <w:right w:val="none" w:sz="0" w:space="0" w:color="auto"/>
      </w:divBdr>
    </w:div>
    <w:div w:id="2010280640">
      <w:bodyDiv w:val="1"/>
      <w:marLeft w:val="0"/>
      <w:marRight w:val="0"/>
      <w:marTop w:val="0"/>
      <w:marBottom w:val="0"/>
      <w:divBdr>
        <w:top w:val="none" w:sz="0" w:space="0" w:color="auto"/>
        <w:left w:val="none" w:sz="0" w:space="0" w:color="auto"/>
        <w:bottom w:val="none" w:sz="0" w:space="0" w:color="auto"/>
        <w:right w:val="none" w:sz="0" w:space="0" w:color="auto"/>
      </w:divBdr>
    </w:div>
    <w:div w:id="2021538670">
      <w:bodyDiv w:val="1"/>
      <w:marLeft w:val="0"/>
      <w:marRight w:val="0"/>
      <w:marTop w:val="0"/>
      <w:marBottom w:val="0"/>
      <w:divBdr>
        <w:top w:val="none" w:sz="0" w:space="0" w:color="auto"/>
        <w:left w:val="none" w:sz="0" w:space="0" w:color="auto"/>
        <w:bottom w:val="none" w:sz="0" w:space="0" w:color="auto"/>
        <w:right w:val="none" w:sz="0" w:space="0" w:color="auto"/>
      </w:divBdr>
    </w:div>
    <w:div w:id="2053992258">
      <w:bodyDiv w:val="1"/>
      <w:marLeft w:val="0"/>
      <w:marRight w:val="0"/>
      <w:marTop w:val="0"/>
      <w:marBottom w:val="0"/>
      <w:divBdr>
        <w:top w:val="none" w:sz="0" w:space="0" w:color="auto"/>
        <w:left w:val="none" w:sz="0" w:space="0" w:color="auto"/>
        <w:bottom w:val="none" w:sz="0" w:space="0" w:color="auto"/>
        <w:right w:val="none" w:sz="0" w:space="0" w:color="auto"/>
      </w:divBdr>
    </w:div>
    <w:div w:id="2093426817">
      <w:bodyDiv w:val="1"/>
      <w:marLeft w:val="0"/>
      <w:marRight w:val="0"/>
      <w:marTop w:val="0"/>
      <w:marBottom w:val="0"/>
      <w:divBdr>
        <w:top w:val="none" w:sz="0" w:space="0" w:color="auto"/>
        <w:left w:val="none" w:sz="0" w:space="0" w:color="auto"/>
        <w:bottom w:val="none" w:sz="0" w:space="0" w:color="auto"/>
        <w:right w:val="none" w:sz="0" w:space="0" w:color="auto"/>
      </w:divBdr>
    </w:div>
    <w:div w:id="2124885687">
      <w:bodyDiv w:val="1"/>
      <w:marLeft w:val="0"/>
      <w:marRight w:val="0"/>
      <w:marTop w:val="0"/>
      <w:marBottom w:val="0"/>
      <w:divBdr>
        <w:top w:val="none" w:sz="0" w:space="0" w:color="auto"/>
        <w:left w:val="none" w:sz="0" w:space="0" w:color="auto"/>
        <w:bottom w:val="none" w:sz="0" w:space="0" w:color="auto"/>
        <w:right w:val="none" w:sz="0" w:space="0" w:color="auto"/>
      </w:divBdr>
    </w:div>
    <w:div w:id="214689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781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ormativ.kontur.ru/document?moduleid=1&amp;documentid=3878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mativ.kontur.ru/document?moduleid=1&amp;documentid=387811" TargetMode="External"/><Relationship Id="rId11" Type="http://schemas.openxmlformats.org/officeDocument/2006/relationships/image" Target="media/image1.png"/><Relationship Id="rId5" Type="http://schemas.openxmlformats.org/officeDocument/2006/relationships/hyperlink" Target="https://normativ.kontur.ru/document?moduleid=1&amp;documentid=387811" TargetMode="External"/><Relationship Id="rId10" Type="http://schemas.openxmlformats.org/officeDocument/2006/relationships/hyperlink" Target="https://normativ.kontur.ru/document?moduleid=1&amp;documentid=387811" TargetMode="External"/><Relationship Id="rId4" Type="http://schemas.openxmlformats.org/officeDocument/2006/relationships/webSettings" Target="webSettings.xml"/><Relationship Id="rId9" Type="http://schemas.openxmlformats.org/officeDocument/2006/relationships/hyperlink" Target="https://normativ.kontur.ru/document?moduleid=1&amp;documentid=3878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16</Pages>
  <Words>6800</Words>
  <Characters>38761</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19</cp:revision>
  <cp:lastPrinted>2021-04-25T18:22:00Z</cp:lastPrinted>
  <dcterms:created xsi:type="dcterms:W3CDTF">2024-09-29T16:12:00Z</dcterms:created>
  <dcterms:modified xsi:type="dcterms:W3CDTF">2026-02-02T17:00:00Z</dcterms:modified>
</cp:coreProperties>
</file>